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C123B" w14:paraId="1B7248F6" w14:textId="77777777" w:rsidTr="00627EE0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7359EE0A" w14:textId="77777777" w:rsidR="00CC123B" w:rsidRPr="00582411" w:rsidRDefault="00CC123B" w:rsidP="00627EE0">
            <w:pPr>
              <w:rPr>
                <w:b/>
                <w:sz w:val="20"/>
              </w:rPr>
            </w:pPr>
            <w:r w:rsidRPr="00582411">
              <w:rPr>
                <w:b/>
                <w:sz w:val="20"/>
              </w:rPr>
              <w:t>GÜÇLÜ YÖNLER</w:t>
            </w:r>
          </w:p>
        </w:tc>
        <w:tc>
          <w:tcPr>
            <w:tcW w:w="5228" w:type="dxa"/>
            <w:shd w:val="clear" w:color="auto" w:fill="FBE4D5" w:themeFill="accent2" w:themeFillTint="33"/>
            <w:vAlign w:val="center"/>
          </w:tcPr>
          <w:p w14:paraId="5C0DE0B4" w14:textId="77777777" w:rsidR="00CC123B" w:rsidRPr="00582411" w:rsidRDefault="00CC123B" w:rsidP="00627EE0">
            <w:pPr>
              <w:rPr>
                <w:b/>
              </w:rPr>
            </w:pPr>
            <w:r w:rsidRPr="00582411">
              <w:rPr>
                <w:b/>
                <w:sz w:val="20"/>
              </w:rPr>
              <w:t>ZAYIF YÖNLER</w:t>
            </w:r>
          </w:p>
        </w:tc>
      </w:tr>
      <w:tr w:rsidR="00CC123B" w14:paraId="2C2E777B" w14:textId="77777777" w:rsidTr="00627EE0">
        <w:trPr>
          <w:trHeight w:val="3969"/>
        </w:trPr>
        <w:tc>
          <w:tcPr>
            <w:tcW w:w="5228" w:type="dxa"/>
          </w:tcPr>
          <w:p w14:paraId="0A65CA9B" w14:textId="77777777" w:rsidR="00CC123B" w:rsidRDefault="00CC123B" w:rsidP="00627EE0"/>
          <w:p w14:paraId="7E1A497D" w14:textId="77777777" w:rsidR="00CC123B" w:rsidRPr="0027200A" w:rsidRDefault="00CC123B" w:rsidP="00627E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200A">
              <w:rPr>
                <w:b/>
                <w:bCs/>
                <w:sz w:val="24"/>
                <w:szCs w:val="24"/>
              </w:rPr>
              <w:t>B</w:t>
            </w:r>
            <w:r w:rsidRPr="0027200A">
              <w:rPr>
                <w:sz w:val="20"/>
              </w:rPr>
              <w:t>irim çalışanlarının özverili olması</w:t>
            </w:r>
          </w:p>
          <w:p w14:paraId="51822E8E" w14:textId="77777777" w:rsidR="00CC123B" w:rsidRPr="008D2200" w:rsidRDefault="00CC123B" w:rsidP="00627E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8D2200">
              <w:rPr>
                <w:b/>
                <w:sz w:val="24"/>
                <w:szCs w:val="24"/>
              </w:rPr>
              <w:t>T</w:t>
            </w:r>
            <w:r w:rsidRPr="008D2200">
              <w:rPr>
                <w:sz w:val="20"/>
              </w:rPr>
              <w:t>eknolojik gelişmeleri sürekli takip edilmesi</w:t>
            </w:r>
          </w:p>
          <w:p w14:paraId="0A40D807" w14:textId="77777777" w:rsidR="00CC123B" w:rsidRDefault="00CC123B" w:rsidP="00627EE0">
            <w:pPr>
              <w:rPr>
                <w:sz w:val="20"/>
              </w:rPr>
            </w:pPr>
            <w:r w:rsidRPr="008D2200">
              <w:rPr>
                <w:b/>
                <w:sz w:val="24"/>
                <w:szCs w:val="24"/>
              </w:rPr>
              <w:t>B</w:t>
            </w:r>
            <w:r w:rsidRPr="008D2200">
              <w:rPr>
                <w:sz w:val="20"/>
              </w:rPr>
              <w:t xml:space="preserve">irim çalışanlarının </w:t>
            </w:r>
            <w:r>
              <w:rPr>
                <w:sz w:val="20"/>
              </w:rPr>
              <w:t>yeterli yetkinlikte ve özveride</w:t>
            </w:r>
            <w:r w:rsidRPr="008D2200">
              <w:rPr>
                <w:sz w:val="20"/>
              </w:rPr>
              <w:t xml:space="preserve"> olması.</w:t>
            </w:r>
          </w:p>
          <w:p w14:paraId="74AC413B" w14:textId="77777777" w:rsidR="00CC123B" w:rsidRDefault="00CC123B" w:rsidP="00627EE0">
            <w:pPr>
              <w:rPr>
                <w:sz w:val="20"/>
              </w:rPr>
            </w:pPr>
            <w:r>
              <w:rPr>
                <w:b/>
                <w:sz w:val="24"/>
                <w:szCs w:val="24"/>
              </w:rPr>
              <w:t>Ü</w:t>
            </w:r>
            <w:r w:rsidRPr="005C4303">
              <w:rPr>
                <w:sz w:val="20"/>
              </w:rPr>
              <w:t>niversite üst yönetiminin tam desteği</w:t>
            </w:r>
          </w:p>
          <w:p w14:paraId="0F4F7996" w14:textId="77777777" w:rsidR="00CC123B" w:rsidRPr="00F6206C" w:rsidRDefault="00CC123B" w:rsidP="00627EE0">
            <w:pPr>
              <w:rPr>
                <w:sz w:val="20"/>
              </w:rPr>
            </w:pPr>
            <w:r w:rsidRPr="003F4573">
              <w:rPr>
                <w:b/>
                <w:sz w:val="24"/>
                <w:szCs w:val="24"/>
              </w:rPr>
              <w:t>K</w:t>
            </w:r>
            <w:r w:rsidRPr="003F4573">
              <w:rPr>
                <w:sz w:val="20"/>
              </w:rPr>
              <w:t>ullanıcılara ihtiyaç duyabilecekleri web, e-posta, vb. çok çeşitli internet servislerinin, mevcut altyapı üzerinden sağlanabilmesi.</w:t>
            </w:r>
          </w:p>
          <w:p w14:paraId="76F81A6C" w14:textId="77777777" w:rsidR="00CC123B" w:rsidRDefault="00CC123B" w:rsidP="00627EE0">
            <w:pPr>
              <w:shd w:val="clear" w:color="auto" w:fill="FFFFFF"/>
              <w:rPr>
                <w:sz w:val="20"/>
              </w:rPr>
            </w:pPr>
            <w:r w:rsidRPr="0080451B">
              <w:rPr>
                <w:b/>
                <w:bCs/>
                <w:sz w:val="24"/>
                <w:szCs w:val="24"/>
              </w:rPr>
              <w:t>F</w:t>
            </w:r>
            <w:r w:rsidRPr="0080451B">
              <w:rPr>
                <w:sz w:val="20"/>
              </w:rPr>
              <w:t>iber optik alt yapıya sahip olmamız</w:t>
            </w:r>
          </w:p>
          <w:p w14:paraId="271AA483" w14:textId="77777777" w:rsidR="00CC123B" w:rsidRPr="00F422A8" w:rsidRDefault="00CC123B" w:rsidP="00627EE0">
            <w:pPr>
              <w:rPr>
                <w:sz w:val="20"/>
              </w:rPr>
            </w:pPr>
            <w:r w:rsidRPr="00F422A8">
              <w:rPr>
                <w:b/>
                <w:bCs/>
                <w:sz w:val="24"/>
                <w:szCs w:val="24"/>
              </w:rPr>
              <w:t>T</w:t>
            </w:r>
            <w:r w:rsidRPr="00F422A8">
              <w:rPr>
                <w:sz w:val="20"/>
              </w:rPr>
              <w:t>üm sunucu altyapısının sanallaştırma sistemi üzerinde yedekli çalışabilmesi.</w:t>
            </w:r>
          </w:p>
          <w:p w14:paraId="4425F20F" w14:textId="77777777" w:rsidR="00CC123B" w:rsidRPr="0080451B" w:rsidRDefault="00CC123B" w:rsidP="00627EE0">
            <w:pPr>
              <w:shd w:val="clear" w:color="auto" w:fill="FFFFFF"/>
              <w:rPr>
                <w:sz w:val="20"/>
              </w:rPr>
            </w:pPr>
          </w:p>
          <w:p w14:paraId="7EC3F353" w14:textId="77777777" w:rsidR="00CC123B" w:rsidRDefault="00CC123B" w:rsidP="00627EE0">
            <w:pPr>
              <w:rPr>
                <w:b/>
                <w:sz w:val="24"/>
              </w:rPr>
            </w:pPr>
          </w:p>
          <w:p w14:paraId="3E5ABB1A" w14:textId="77777777" w:rsidR="00CC123B" w:rsidRDefault="00CC123B" w:rsidP="00627EE0"/>
        </w:tc>
        <w:tc>
          <w:tcPr>
            <w:tcW w:w="5228" w:type="dxa"/>
          </w:tcPr>
          <w:p w14:paraId="39C8A957" w14:textId="77777777" w:rsidR="00CC123B" w:rsidRDefault="00CC123B" w:rsidP="00627EE0"/>
          <w:p w14:paraId="621540BA" w14:textId="77777777" w:rsidR="00CC123B" w:rsidRPr="00F6206C" w:rsidRDefault="00CC123B" w:rsidP="00627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206C">
              <w:rPr>
                <w:b/>
                <w:sz w:val="24"/>
                <w:szCs w:val="24"/>
              </w:rPr>
              <w:t>S</w:t>
            </w:r>
            <w:r w:rsidRPr="00F6206C">
              <w:rPr>
                <w:sz w:val="20"/>
              </w:rPr>
              <w:t>iber Güvenlik alanında yeterli alt yapının oluşturulmaması</w:t>
            </w:r>
          </w:p>
          <w:p w14:paraId="6460FC68" w14:textId="77777777" w:rsidR="00CC123B" w:rsidRDefault="00CC123B" w:rsidP="00627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206C">
              <w:rPr>
                <w:b/>
                <w:sz w:val="24"/>
                <w:szCs w:val="24"/>
              </w:rPr>
              <w:t>P</w:t>
            </w:r>
            <w:r w:rsidRPr="00F6206C">
              <w:rPr>
                <w:sz w:val="20"/>
              </w:rPr>
              <w:t>ersonelin teknik anlamda hizmet içi eğitimi için ayrılan kaynakların azlığı</w:t>
            </w:r>
          </w:p>
          <w:p w14:paraId="77BFFDA4" w14:textId="77777777" w:rsidR="00CC123B" w:rsidRDefault="00CC123B" w:rsidP="00627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F6206C">
              <w:rPr>
                <w:b/>
                <w:sz w:val="24"/>
                <w:szCs w:val="24"/>
              </w:rPr>
              <w:t>K</w:t>
            </w:r>
            <w:r>
              <w:rPr>
                <w:sz w:val="20"/>
              </w:rPr>
              <w:t>urum adına yapılan bazı yeni ve teknik işlerin veya Kısa süreli olsa dahi yaşanan aksaklıkların meydana gelmesi durumunda olumsuz imaj oluşması</w:t>
            </w:r>
          </w:p>
          <w:p w14:paraId="1B7270F2" w14:textId="77777777" w:rsidR="00CC123B" w:rsidRDefault="00CC123B" w:rsidP="00627EE0">
            <w:pPr>
              <w:rPr>
                <w:sz w:val="20"/>
              </w:rPr>
            </w:pPr>
            <w:r w:rsidRPr="00F6206C">
              <w:rPr>
                <w:b/>
                <w:sz w:val="24"/>
                <w:szCs w:val="24"/>
              </w:rPr>
              <w:t>Ü</w:t>
            </w:r>
            <w:r w:rsidRPr="00F6206C">
              <w:rPr>
                <w:sz w:val="20"/>
              </w:rPr>
              <w:t xml:space="preserve">niversitenin gelişmesi ve büyümesi, dolayısıyla mevcut personelin yaşanan aksaklıklara </w:t>
            </w:r>
            <w:r>
              <w:rPr>
                <w:sz w:val="20"/>
              </w:rPr>
              <w:t>hemen müdahale edip cevap verememesi</w:t>
            </w:r>
          </w:p>
          <w:p w14:paraId="1063AAD7" w14:textId="77777777" w:rsidR="00CC123B" w:rsidRDefault="00CC123B" w:rsidP="00627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3F4573">
              <w:rPr>
                <w:b/>
                <w:sz w:val="24"/>
                <w:szCs w:val="24"/>
              </w:rPr>
              <w:t>U</w:t>
            </w:r>
            <w:r w:rsidRPr="003F4573">
              <w:rPr>
                <w:sz w:val="20"/>
              </w:rPr>
              <w:t>LAKBİM ile aramızda bulunan internet bağlantımızın kesintiye uğraması durumunda altern</w:t>
            </w:r>
            <w:r>
              <w:rPr>
                <w:sz w:val="20"/>
              </w:rPr>
              <w:t>atif bir bağlantımızın olmaması</w:t>
            </w:r>
          </w:p>
          <w:p w14:paraId="5A9DB30D" w14:textId="77777777" w:rsidR="00CC123B" w:rsidRDefault="00CC123B" w:rsidP="00627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200A">
              <w:rPr>
                <w:b/>
                <w:bCs/>
                <w:sz w:val="24"/>
                <w:szCs w:val="24"/>
              </w:rPr>
              <w:t>U</w:t>
            </w:r>
            <w:r w:rsidRPr="0027200A">
              <w:rPr>
                <w:sz w:val="20"/>
              </w:rPr>
              <w:t>lusal ve uluslararası bilişim ve teknoloji etkinliklerinden uzak kalmamız</w:t>
            </w:r>
          </w:p>
          <w:p w14:paraId="6EEAD55B" w14:textId="77777777" w:rsidR="00CC123B" w:rsidRPr="00F422A8" w:rsidRDefault="00CC123B" w:rsidP="00627EE0">
            <w:pPr>
              <w:rPr>
                <w:sz w:val="20"/>
              </w:rPr>
            </w:pPr>
            <w:r w:rsidRPr="00F422A8">
              <w:rPr>
                <w:b/>
                <w:bCs/>
                <w:sz w:val="24"/>
                <w:szCs w:val="24"/>
              </w:rPr>
              <w:t>F</w:t>
            </w:r>
            <w:r w:rsidRPr="00F422A8">
              <w:rPr>
                <w:sz w:val="20"/>
              </w:rPr>
              <w:t>akülteler ve birimler bünyesinde yerel bilgi işlem sorunları ile ilgilenecek ilgili teknik personelin olmaması.</w:t>
            </w:r>
          </w:p>
          <w:p w14:paraId="420809E1" w14:textId="77777777" w:rsidR="00CC123B" w:rsidRPr="003F4573" w:rsidRDefault="00CC123B" w:rsidP="00627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  <w:p w14:paraId="496FE676" w14:textId="77777777" w:rsidR="00CC123B" w:rsidRPr="00F6206C" w:rsidRDefault="00CC123B" w:rsidP="00627EE0">
            <w:pPr>
              <w:rPr>
                <w:sz w:val="20"/>
              </w:rPr>
            </w:pPr>
          </w:p>
          <w:p w14:paraId="64E92205" w14:textId="77777777" w:rsidR="00CC123B" w:rsidRDefault="00CC123B" w:rsidP="00627EE0">
            <w:pPr>
              <w:rPr>
                <w:b/>
                <w:sz w:val="24"/>
              </w:rPr>
            </w:pPr>
          </w:p>
          <w:p w14:paraId="5ECAFBE5" w14:textId="77777777" w:rsidR="00CC123B" w:rsidRDefault="00CC123B" w:rsidP="00627EE0"/>
        </w:tc>
      </w:tr>
      <w:tr w:rsidR="00CC123B" w14:paraId="0E2A5D72" w14:textId="77777777" w:rsidTr="00627EE0">
        <w:trPr>
          <w:trHeight w:val="567"/>
        </w:trPr>
        <w:tc>
          <w:tcPr>
            <w:tcW w:w="5228" w:type="dxa"/>
            <w:shd w:val="clear" w:color="auto" w:fill="D9E2F3" w:themeFill="accent1" w:themeFillTint="33"/>
            <w:vAlign w:val="center"/>
          </w:tcPr>
          <w:p w14:paraId="0DAA63C2" w14:textId="77777777" w:rsidR="00CC123B" w:rsidRPr="00582411" w:rsidRDefault="00CC123B" w:rsidP="00627EE0">
            <w:pPr>
              <w:rPr>
                <w:b/>
              </w:rPr>
            </w:pPr>
            <w:r w:rsidRPr="00582411">
              <w:rPr>
                <w:b/>
                <w:sz w:val="20"/>
              </w:rPr>
              <w:t>FIRSATLAR</w:t>
            </w:r>
          </w:p>
        </w:tc>
        <w:tc>
          <w:tcPr>
            <w:tcW w:w="5228" w:type="dxa"/>
            <w:shd w:val="clear" w:color="auto" w:fill="FFF2CC" w:themeFill="accent4" w:themeFillTint="33"/>
            <w:vAlign w:val="center"/>
          </w:tcPr>
          <w:p w14:paraId="5CC1B42F" w14:textId="77777777" w:rsidR="00CC123B" w:rsidRPr="00582411" w:rsidRDefault="00CC123B" w:rsidP="00627EE0">
            <w:pPr>
              <w:rPr>
                <w:b/>
              </w:rPr>
            </w:pPr>
            <w:r w:rsidRPr="00582411">
              <w:rPr>
                <w:b/>
                <w:sz w:val="20"/>
              </w:rPr>
              <w:t>TEHDİTLER</w:t>
            </w:r>
          </w:p>
        </w:tc>
      </w:tr>
      <w:tr w:rsidR="00CC123B" w14:paraId="1C879E41" w14:textId="77777777" w:rsidTr="00627EE0">
        <w:trPr>
          <w:trHeight w:val="3969"/>
        </w:trPr>
        <w:tc>
          <w:tcPr>
            <w:tcW w:w="5228" w:type="dxa"/>
          </w:tcPr>
          <w:p w14:paraId="0A4FA73F" w14:textId="77777777" w:rsidR="00CC123B" w:rsidRDefault="00CC123B" w:rsidP="00627EE0"/>
          <w:p w14:paraId="2CCFE4A5" w14:textId="77777777" w:rsidR="00CC123B" w:rsidRDefault="00CC123B" w:rsidP="00627EE0">
            <w:pPr>
              <w:widowControl w:val="0"/>
              <w:overflowPunct w:val="0"/>
              <w:autoSpaceDE w:val="0"/>
              <w:autoSpaceDN w:val="0"/>
              <w:adjustRightInd w:val="0"/>
              <w:spacing w:line="275" w:lineRule="auto"/>
              <w:ind w:right="380"/>
              <w:jc w:val="both"/>
              <w:rPr>
                <w:sz w:val="20"/>
              </w:rPr>
            </w:pPr>
            <w:r w:rsidRPr="003F4573">
              <w:rPr>
                <w:b/>
                <w:sz w:val="24"/>
                <w:szCs w:val="24"/>
              </w:rPr>
              <w:t>Ü</w:t>
            </w:r>
            <w:r w:rsidRPr="003F4573">
              <w:rPr>
                <w:sz w:val="20"/>
              </w:rPr>
              <w:t>st yönetimin Bilgi İşleme önem vermesi, Personelimizin özverili çalışma arzusu, kendi aralarında, ast ve üstleriyle uyumlu ve verimli çalış</w:t>
            </w:r>
            <w:r>
              <w:rPr>
                <w:sz w:val="20"/>
              </w:rPr>
              <w:t>ması</w:t>
            </w:r>
          </w:p>
          <w:p w14:paraId="3E834FBB" w14:textId="77777777" w:rsidR="00CC123B" w:rsidRPr="002C05E5" w:rsidRDefault="00CC123B" w:rsidP="00627EE0">
            <w:pPr>
              <w:spacing w:before="7" w:after="200"/>
              <w:contextualSpacing/>
              <w:jc w:val="both"/>
              <w:rPr>
                <w:sz w:val="20"/>
              </w:rPr>
            </w:pPr>
            <w:r w:rsidRPr="002C05E5">
              <w:rPr>
                <w:b/>
                <w:sz w:val="24"/>
                <w:szCs w:val="24"/>
              </w:rPr>
              <w:t>B</w:t>
            </w:r>
            <w:r>
              <w:rPr>
                <w:sz w:val="20"/>
              </w:rPr>
              <w:t>İDB personelinin aidiyet duygusunun gelişmiş olması yanı sıra koordineli ve uyum içerisinde iş birliği</w:t>
            </w:r>
          </w:p>
          <w:p w14:paraId="4E967ED7" w14:textId="77777777" w:rsidR="00CC123B" w:rsidRDefault="00CC123B" w:rsidP="00627EE0">
            <w:pPr>
              <w:rPr>
                <w:sz w:val="20"/>
              </w:rPr>
            </w:pPr>
            <w:r w:rsidRPr="00F6206C">
              <w:rPr>
                <w:b/>
                <w:sz w:val="24"/>
                <w:szCs w:val="24"/>
              </w:rPr>
              <w:t>G</w:t>
            </w:r>
            <w:r w:rsidRPr="00F6206C">
              <w:rPr>
                <w:sz w:val="20"/>
              </w:rPr>
              <w:t xml:space="preserve">enç ve </w:t>
            </w:r>
            <w:r>
              <w:rPr>
                <w:sz w:val="20"/>
              </w:rPr>
              <w:t>dinamik</w:t>
            </w:r>
            <w:r w:rsidRPr="00F6206C">
              <w:rPr>
                <w:sz w:val="20"/>
              </w:rPr>
              <w:t xml:space="preserve"> personele sahip olunması</w:t>
            </w:r>
          </w:p>
          <w:p w14:paraId="7E8CEA00" w14:textId="77777777" w:rsidR="00CC123B" w:rsidRDefault="00CC123B" w:rsidP="00627EE0">
            <w:pPr>
              <w:rPr>
                <w:sz w:val="20"/>
              </w:rPr>
            </w:pPr>
            <w:r w:rsidRPr="005C4303">
              <w:rPr>
                <w:b/>
                <w:sz w:val="24"/>
                <w:szCs w:val="24"/>
              </w:rPr>
              <w:t>K</w:t>
            </w:r>
            <w:r>
              <w:rPr>
                <w:sz w:val="20"/>
              </w:rPr>
              <w:t>ampüslerimizde kaliteli bir ağ kablolama ve anahtarlama altyapısının kurulmuş olması.</w:t>
            </w:r>
          </w:p>
          <w:p w14:paraId="7EF9F16A" w14:textId="77777777" w:rsidR="00CC123B" w:rsidRDefault="00CC123B" w:rsidP="00627EE0">
            <w:pPr>
              <w:rPr>
                <w:sz w:val="20"/>
              </w:rPr>
            </w:pPr>
            <w:r w:rsidRPr="005C4303">
              <w:rPr>
                <w:b/>
                <w:sz w:val="24"/>
                <w:szCs w:val="24"/>
              </w:rPr>
              <w:t>Ç</w:t>
            </w:r>
            <w:r w:rsidRPr="005C4303">
              <w:rPr>
                <w:sz w:val="20"/>
              </w:rPr>
              <w:t>eşitli servislerin üzerinde sorunsuz konumlandırabileceği sunucu ve veri depolama alt yapısının bulunması</w:t>
            </w:r>
          </w:p>
          <w:p w14:paraId="55AF739B" w14:textId="77777777" w:rsidR="00CC123B" w:rsidRPr="005C4303" w:rsidRDefault="00CC123B" w:rsidP="00627EE0">
            <w:pPr>
              <w:rPr>
                <w:sz w:val="20"/>
              </w:rPr>
            </w:pPr>
            <w:r w:rsidRPr="005C4303">
              <w:rPr>
                <w:b/>
                <w:sz w:val="24"/>
                <w:szCs w:val="24"/>
              </w:rPr>
              <w:t>B</w:t>
            </w:r>
            <w:r w:rsidRPr="005C4303">
              <w:rPr>
                <w:sz w:val="20"/>
              </w:rPr>
              <w:t>ilgi İşlem Daire Başkanlığı’nın kendi çalışma sınırlarını, görev ve sorumluluklarını belge ile tanımlıyor, hedeflerini belirliyor olması.</w:t>
            </w:r>
          </w:p>
          <w:p w14:paraId="46F2E424" w14:textId="77777777" w:rsidR="00CC123B" w:rsidRDefault="00CC123B" w:rsidP="00627EE0"/>
        </w:tc>
        <w:tc>
          <w:tcPr>
            <w:tcW w:w="5228" w:type="dxa"/>
          </w:tcPr>
          <w:p w14:paraId="6F2702F4" w14:textId="77777777" w:rsidR="00CC123B" w:rsidRDefault="00CC123B" w:rsidP="00627EE0"/>
          <w:p w14:paraId="46A94E97" w14:textId="77777777" w:rsidR="00CC123B" w:rsidRPr="006D65F6" w:rsidRDefault="00CC123B" w:rsidP="00627EE0">
            <w:pPr>
              <w:rPr>
                <w:sz w:val="20"/>
              </w:rPr>
            </w:pPr>
            <w:r w:rsidRPr="006D65F6">
              <w:rPr>
                <w:b/>
                <w:bCs/>
                <w:sz w:val="24"/>
                <w:szCs w:val="24"/>
              </w:rPr>
              <w:t>Z</w:t>
            </w:r>
            <w:r w:rsidRPr="006D65F6">
              <w:rPr>
                <w:sz w:val="20"/>
              </w:rPr>
              <w:t>aman zaman akademik personelin idari personele olumsuz yaklaşımı</w:t>
            </w:r>
          </w:p>
          <w:p w14:paraId="6838CBBF" w14:textId="77777777" w:rsidR="00CC123B" w:rsidRDefault="00CC123B" w:rsidP="00627EE0">
            <w:pPr>
              <w:rPr>
                <w:sz w:val="20"/>
              </w:rPr>
            </w:pPr>
            <w:r w:rsidRPr="003F4573">
              <w:rPr>
                <w:b/>
                <w:sz w:val="24"/>
                <w:szCs w:val="24"/>
              </w:rPr>
              <w:t>Y</w:t>
            </w:r>
            <w:r w:rsidRPr="003F4573">
              <w:rPr>
                <w:sz w:val="20"/>
              </w:rPr>
              <w:t>etişen personelin ayrılması durumunda yerine personel bulma zorluğu</w:t>
            </w:r>
          </w:p>
          <w:p w14:paraId="65ED56DF" w14:textId="77777777" w:rsidR="00CC123B" w:rsidRPr="002776B0" w:rsidRDefault="00CC123B" w:rsidP="00627EE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2776B0">
              <w:rPr>
                <w:b/>
                <w:sz w:val="24"/>
                <w:szCs w:val="24"/>
              </w:rPr>
              <w:t>B</w:t>
            </w:r>
            <w:r w:rsidRPr="002776B0">
              <w:rPr>
                <w:sz w:val="20"/>
              </w:rPr>
              <w:t>ilişim Teknolojilerine ayrılan finansal kaynağın azlığı,</w:t>
            </w:r>
          </w:p>
          <w:p w14:paraId="5D2A85D9" w14:textId="77777777" w:rsidR="00CC123B" w:rsidRPr="002C05E5" w:rsidRDefault="00CC123B" w:rsidP="00627EE0">
            <w:pPr>
              <w:rPr>
                <w:sz w:val="20"/>
              </w:rPr>
            </w:pPr>
            <w:r w:rsidRPr="0027200A">
              <w:rPr>
                <w:b/>
                <w:bCs/>
                <w:sz w:val="24"/>
                <w:szCs w:val="24"/>
              </w:rPr>
              <w:t>B</w:t>
            </w:r>
            <w:r w:rsidRPr="002C05E5">
              <w:rPr>
                <w:sz w:val="20"/>
              </w:rPr>
              <w:t>ilişim alanında, özel sektörde çalışan personelin yüksek maaş almasına karşın, kurumumuzda çalışan kalifiye teknik personel için maaşlarının yetersizliği</w:t>
            </w:r>
          </w:p>
          <w:p w14:paraId="435DB1B2" w14:textId="77777777" w:rsidR="00CC123B" w:rsidRDefault="00CC123B" w:rsidP="00627EE0">
            <w:r w:rsidRPr="006D65F6">
              <w:rPr>
                <w:b/>
                <w:bCs/>
                <w:sz w:val="24"/>
                <w:szCs w:val="24"/>
              </w:rPr>
              <w:t>D</w:t>
            </w:r>
            <w:r w:rsidRPr="002C05E5">
              <w:rPr>
                <w:sz w:val="20"/>
              </w:rPr>
              <w:t>iğer üniversitelerin Bilgi İşlem Daire Başkanlıkları ile birlikte proje geliştirme imkânının bulunmaması</w:t>
            </w:r>
          </w:p>
          <w:p w14:paraId="7C76C7A9" w14:textId="77777777" w:rsidR="00CC123B" w:rsidRDefault="00CC123B" w:rsidP="00627EE0">
            <w:r w:rsidRPr="006D65F6">
              <w:rPr>
                <w:b/>
                <w:bCs/>
                <w:sz w:val="24"/>
                <w:szCs w:val="24"/>
              </w:rPr>
              <w:t>G</w:t>
            </w:r>
            <w:r w:rsidRPr="002C05E5">
              <w:rPr>
                <w:sz w:val="20"/>
              </w:rPr>
              <w:t>elenek haline gelmiş tutum ve davranışların değişiminin zaman alması, değişime direnç gösterilmesi ve bu değişimin tabana benimsetilememesi</w:t>
            </w:r>
          </w:p>
          <w:p w14:paraId="73D6A1F7" w14:textId="77777777" w:rsidR="00CC123B" w:rsidRDefault="00CC123B" w:rsidP="00627EE0">
            <w:pPr>
              <w:rPr>
                <w:sz w:val="20"/>
              </w:rPr>
            </w:pPr>
            <w:r w:rsidRPr="006D65F6">
              <w:rPr>
                <w:b/>
                <w:bCs/>
                <w:sz w:val="24"/>
                <w:szCs w:val="24"/>
              </w:rPr>
              <w:t>P</w:t>
            </w:r>
            <w:r w:rsidRPr="002C05E5">
              <w:rPr>
                <w:sz w:val="20"/>
              </w:rPr>
              <w:t>ersonelin mesleki unvan-kadro-görev uyumsuzlukları</w:t>
            </w:r>
          </w:p>
          <w:p w14:paraId="0C107F70" w14:textId="77777777" w:rsidR="00CC123B" w:rsidRPr="00F422A8" w:rsidRDefault="00CC123B" w:rsidP="00627EE0">
            <w:pPr>
              <w:rPr>
                <w:sz w:val="20"/>
              </w:rPr>
            </w:pPr>
            <w:r w:rsidRPr="00F422A8">
              <w:rPr>
                <w:b/>
                <w:bCs/>
                <w:sz w:val="24"/>
                <w:szCs w:val="24"/>
              </w:rPr>
              <w:t>K</w:t>
            </w:r>
            <w:r w:rsidRPr="00F422A8">
              <w:rPr>
                <w:sz w:val="20"/>
              </w:rPr>
              <w:t>alifiye teknik personel sayısının azlığı nedeniyle sistem yönetiminde veya otomasyonlarda ortaya çıkabilecek riskler.</w:t>
            </w:r>
          </w:p>
          <w:p w14:paraId="6FF5A528" w14:textId="77777777" w:rsidR="00CC123B" w:rsidRDefault="00CC123B" w:rsidP="00627EE0"/>
          <w:p w14:paraId="3DCDD596" w14:textId="77777777" w:rsidR="00CC123B" w:rsidRDefault="00CC123B" w:rsidP="00627EE0"/>
        </w:tc>
      </w:tr>
    </w:tbl>
    <w:p w14:paraId="19CEF763" w14:textId="77777777" w:rsidR="00CC123B" w:rsidRDefault="00CC123B" w:rsidP="00CC123B"/>
    <w:p w14:paraId="10656A99" w14:textId="77777777" w:rsidR="003A3D88" w:rsidRDefault="003A3D88"/>
    <w:sectPr w:rsidR="003A3D88" w:rsidSect="00A85311">
      <w:pgSz w:w="11906" w:h="16838"/>
      <w:pgMar w:top="720" w:right="720" w:bottom="720" w:left="720" w:header="426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8CC1" w14:textId="77777777" w:rsidR="009A0013" w:rsidRDefault="009A0013" w:rsidP="00CC123B">
      <w:pPr>
        <w:spacing w:after="0" w:line="240" w:lineRule="auto"/>
      </w:pPr>
      <w:r>
        <w:separator/>
      </w:r>
    </w:p>
  </w:endnote>
  <w:endnote w:type="continuationSeparator" w:id="0">
    <w:p w14:paraId="7FEEEFEB" w14:textId="77777777" w:rsidR="009A0013" w:rsidRDefault="009A0013" w:rsidP="00CC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1B1E" w14:textId="77777777" w:rsidR="009A0013" w:rsidRDefault="009A0013" w:rsidP="00CC123B">
      <w:pPr>
        <w:spacing w:after="0" w:line="240" w:lineRule="auto"/>
      </w:pPr>
      <w:r>
        <w:separator/>
      </w:r>
    </w:p>
  </w:footnote>
  <w:footnote w:type="continuationSeparator" w:id="0">
    <w:p w14:paraId="3FD9C5E6" w14:textId="77777777" w:rsidR="009A0013" w:rsidRDefault="009A0013" w:rsidP="00CC1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3B"/>
    <w:rsid w:val="003A3D88"/>
    <w:rsid w:val="00547102"/>
    <w:rsid w:val="00861E63"/>
    <w:rsid w:val="009A0013"/>
    <w:rsid w:val="00CC123B"/>
    <w:rsid w:val="00D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1C0A"/>
  <w15:chartTrackingRefBased/>
  <w15:docId w15:val="{4B0553D5-618F-4F83-B14A-A6AE6F05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3B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C1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23B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C1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23B"/>
    <w:rPr>
      <w:kern w:val="0"/>
      <w14:ligatures w14:val="none"/>
    </w:rPr>
  </w:style>
  <w:style w:type="table" w:styleId="TabloKlavuzu">
    <w:name w:val="Table Grid"/>
    <w:basedOn w:val="NormalTablo"/>
    <w:uiPriority w:val="39"/>
    <w:rsid w:val="00CC12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Metehan Günde</dc:creator>
  <cp:keywords/>
  <dc:description/>
  <cp:lastModifiedBy>Metehan Günde</cp:lastModifiedBy>
  <cp:revision>4</cp:revision>
  <dcterms:created xsi:type="dcterms:W3CDTF">2023-04-19T07:37:00Z</dcterms:created>
  <dcterms:modified xsi:type="dcterms:W3CDTF">2023-04-19T07:49:00Z</dcterms:modified>
</cp:coreProperties>
</file>