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2B" w:rsidRPr="0052681E" w:rsidRDefault="00C6412B" w:rsidP="00C6412B">
      <w:pPr>
        <w:rPr>
          <w:rFonts w:ascii="Times New Roman" w:hAnsi="Times New Roman" w:cs="Times New Roman"/>
          <w:sz w:val="24"/>
          <w:szCs w:val="24"/>
        </w:rPr>
      </w:pPr>
      <w:r w:rsidRPr="0052681E">
        <w:rPr>
          <w:rFonts w:ascii="Times New Roman" w:hAnsi="Times New Roman" w:cs="Times New Roman"/>
          <w:sz w:val="24"/>
          <w:szCs w:val="24"/>
        </w:rPr>
        <w:t xml:space="preserve">Durum analizi kapsamında; iç ve dış etkenler dikkate alınarak, Üniversitemizin var olan güçlü yönleri ile fırsatlardan en üst düzeyde yararlanması, tehditlerin ve zayıf yanların etkisini en aza indirmesi için geliştirilecek stratejilerin belirlenmesi amacıyla; tüm birimlerden elde edilen güçlü yönler, zayıf yönler, fırsatlar ve tehditler verilerinin </w:t>
      </w:r>
      <w:proofErr w:type="gramStart"/>
      <w:r w:rsidRPr="0052681E">
        <w:rPr>
          <w:rFonts w:ascii="Times New Roman" w:hAnsi="Times New Roman" w:cs="Times New Roman"/>
          <w:sz w:val="24"/>
          <w:szCs w:val="24"/>
        </w:rPr>
        <w:t>konsolide</w:t>
      </w:r>
      <w:proofErr w:type="gramEnd"/>
      <w:r w:rsidRPr="0052681E">
        <w:rPr>
          <w:rFonts w:ascii="Times New Roman" w:hAnsi="Times New Roman" w:cs="Times New Roman"/>
          <w:sz w:val="24"/>
          <w:szCs w:val="24"/>
        </w:rPr>
        <w:t xml:space="preserve"> edilmesi ve Stratejik Planlama Ekibinin değerlendirmesi sonucunda GZFT analizi oluşturulmuştur</w:t>
      </w:r>
    </w:p>
    <w:p w:rsidR="009E2F47" w:rsidRPr="0052681E" w:rsidRDefault="00131F10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</w:pPr>
      <w:r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Üniversitenin</w:t>
      </w:r>
      <w:r w:rsidR="008231A6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“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G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üçlü Yönler - 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Z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ayıf Yönler – 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T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ehditler – Fırsatlar”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ANALİZİ </w:t>
      </w:r>
    </w:p>
    <w:tbl>
      <w:tblPr>
        <w:tblStyle w:val="TabloKlavuzu"/>
        <w:tblW w:w="14000" w:type="dxa"/>
        <w:tblLook w:val="04A0" w:firstRow="1" w:lastRow="0" w:firstColumn="1" w:lastColumn="0" w:noHBand="0" w:noVBand="1"/>
      </w:tblPr>
      <w:tblGrid>
        <w:gridCol w:w="8188"/>
        <w:gridCol w:w="5812"/>
      </w:tblGrid>
      <w:tr w:rsidR="009E2F47" w:rsidRPr="0052681E" w:rsidTr="00131F10">
        <w:trPr>
          <w:trHeight w:val="269"/>
        </w:trPr>
        <w:tc>
          <w:tcPr>
            <w:tcW w:w="8188" w:type="dxa"/>
          </w:tcPr>
          <w:p w:rsidR="009E2F47" w:rsidRPr="0052681E" w:rsidRDefault="00131F10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Üniversitenin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Güçlü Yönleri</w:t>
            </w:r>
          </w:p>
        </w:tc>
        <w:tc>
          <w:tcPr>
            <w:tcW w:w="5812" w:type="dxa"/>
          </w:tcPr>
          <w:p w:rsidR="009E2F47" w:rsidRPr="0052681E" w:rsidRDefault="00131F10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Üniversitenin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Zayıf Yönleri</w:t>
            </w:r>
          </w:p>
        </w:tc>
      </w:tr>
      <w:tr w:rsidR="009E2F47" w:rsidRPr="0052681E" w:rsidTr="00131F10">
        <w:trPr>
          <w:trHeight w:val="1263"/>
        </w:trPr>
        <w:tc>
          <w:tcPr>
            <w:tcW w:w="8188" w:type="dxa"/>
          </w:tcPr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ilin gelişimine ve imajına olumlu katkı sağlamaktadır.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kamuoyu ile bilgi paylaşımı</w:t>
            </w:r>
            <w:r w:rsidR="00CA0974">
              <w:rPr>
                <w:rFonts w:ascii="Times New Roman" w:eastAsia="Calibri" w:hAnsi="Times New Roman" w:cs="Times New Roman"/>
                <w:sz w:val="24"/>
                <w:szCs w:val="24"/>
              </w:rPr>
              <w:t>nı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kendisine </w:t>
            </w:r>
            <w:proofErr w:type="gramStart"/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misyon</w:t>
            </w:r>
            <w:proofErr w:type="gramEnd"/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üstlenmektedir.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Üniversitenin yerleşke ve sosyal olanakları dış paydaşlarla paylaşılmaktadır.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paydaşların</w:t>
            </w:r>
            <w:r w:rsidR="00BA728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görüşlerini ifade edebilecekleri uygun ortam sunmaktadır.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kurumsal ve idari anlamdaki sorumluluklarını yerine getirmektedir.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dış paydaşlarının beklentilerini dikkate almaktadır.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Iğdır Üniversitesinde </w:t>
            </w:r>
            <w:r w:rsidR="00441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akademik ve 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idari personel</w:t>
            </w:r>
            <w:r w:rsidR="00441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ile 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arasında nitelikli iletişim vardır.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Üniversitesindeki idari personelin üstleriyle/amirleriyle ilişkileri olumludur.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Üniversitedeki lisansüstü programlara öğrenci seçme ölçütleri uygundur.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Üniversitenin akademik değerlendirme ve kalite geliştirme çabaları yeterlidir.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Üniversitesinin sivil toplum kuruluşlarıyla iş birliği yeterli düzeydedir.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teknolojik imkânlara sahiptir.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Programlarımız, Türkiye’deki diğer üniversitelerin programlarıyla rekabet edebilme gücüne sahiptir.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Web sitesinin güncelliği ve kullanışlı oluşu yeterli düzeydedir.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Öğrencilerin inanç ve değerlerine saygı gösterilmektedir.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güvenliği yeterli derecede sağlanmaktadır.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Fiziki koşulların engelli bireylere uygunluğu arttırıl</w:t>
            </w:r>
            <w:r w:rsidR="00C702AE">
              <w:rPr>
                <w:rFonts w:ascii="Times New Roman" w:eastAsia="Calibri" w:hAnsi="Times New Roman" w:cs="Times New Roman"/>
                <w:sz w:val="24"/>
                <w:szCs w:val="24"/>
              </w:rPr>
              <w:t>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idari birimlerle (dekan, dekan yardımcıları, bölüm başkanı vb.) iletişim kurabilme olanakları yeterli düzeydedir.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öğrencilerin görüş, istek ve eleştirilerini</w:t>
            </w:r>
            <w:r w:rsidR="00D51C4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yönetime ulaştırabilmeleri için gerekli mekanizmalara sahiptir.</w:t>
            </w:r>
          </w:p>
          <w:p w:rsidR="00D51C41" w:rsidRDefault="00131F10" w:rsidP="00D51C41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Öğrencilerle ilgili bilgiler doğru ve zamanında verilmektedir.</w:t>
            </w:r>
          </w:p>
          <w:p w:rsidR="00672C6A" w:rsidRPr="00D51C41" w:rsidRDefault="00131F10" w:rsidP="00615E1A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Yemekhanenin fiziki koşulları ve yemek fiyatları </w:t>
            </w:r>
            <w:r w:rsidR="00615E1A">
              <w:rPr>
                <w:rFonts w:ascii="Times New Roman" w:eastAsia="Calibri" w:hAnsi="Times New Roman" w:cs="Times New Roman"/>
                <w:sz w:val="24"/>
                <w:szCs w:val="24"/>
              </w:rPr>
              <w:t>uygun</w:t>
            </w:r>
            <w:r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5E1A">
              <w:rPr>
                <w:rFonts w:ascii="Times New Roman" w:eastAsia="Calibri" w:hAnsi="Times New Roman" w:cs="Times New Roman"/>
                <w:sz w:val="24"/>
                <w:szCs w:val="24"/>
              </w:rPr>
              <w:t>şekilde düzenlenmektedir</w:t>
            </w:r>
            <w:r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İdari personelce yapılan işlerin yetki ve sorumlulukları dengeli değildir.</w:t>
            </w:r>
          </w:p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Araştırmalara bütçe kısıtlaması nedeni ile mali destek sağlanamamaktadır.</w:t>
            </w:r>
          </w:p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Kampüse ulaşım imkânları yeterli değildir.</w:t>
            </w:r>
          </w:p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temsilcilerinin başarı düzeyi yeterli değildir.</w:t>
            </w:r>
          </w:p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kulüpleri yeterli etkiye sahip değildir.</w:t>
            </w:r>
          </w:p>
          <w:p w:rsidR="00C8081B" w:rsidRPr="0052681E" w:rsidRDefault="00C8081B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Yeterli barınma olanakları mevcut değildir</w:t>
            </w:r>
            <w:r w:rsidR="00A578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43D04" w:rsidRPr="0052681E" w:rsidRDefault="00E43D04" w:rsidP="00131F10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47" w:rsidRPr="0052681E" w:rsidTr="00131F10">
        <w:trPr>
          <w:trHeight w:val="269"/>
        </w:trPr>
        <w:tc>
          <w:tcPr>
            <w:tcW w:w="8188" w:type="dxa"/>
          </w:tcPr>
          <w:p w:rsidR="009E2F47" w:rsidRPr="0052681E" w:rsidRDefault="00131F10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Üniversitenin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Dış Çevresindeki Fırsatlar</w:t>
            </w:r>
          </w:p>
        </w:tc>
        <w:tc>
          <w:tcPr>
            <w:tcW w:w="5812" w:type="dxa"/>
          </w:tcPr>
          <w:p w:rsidR="009E2F47" w:rsidRPr="0052681E" w:rsidRDefault="00131F10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Üniversitenin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Dış Çevresindeki Tehditler</w:t>
            </w:r>
          </w:p>
        </w:tc>
      </w:tr>
      <w:tr w:rsidR="009E2F47" w:rsidRPr="0052681E" w:rsidTr="00131F10">
        <w:trPr>
          <w:trHeight w:val="970"/>
        </w:trPr>
        <w:tc>
          <w:tcPr>
            <w:tcW w:w="8188" w:type="dxa"/>
          </w:tcPr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yurt dışında eğitim imkânlarına sahip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üç ülkeye sınırı olan bir şehirde bulunması,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Yabancı öğrenci ve öğretim elemanı temininde kolaylığın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Üniversitemizde özellikle genç öğretim üyelerinin yoğun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yurt dışındaki üniversiteler, uluslararası kuruluşlar ve sivil toplum kuruluşları ile işbirliğinin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çevre üniversitelerle ortak lisansüstü programlarına işlerlik kazandırması ve yaygınlaştırması,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Yeni eğitim sistemiyle liselerin zorunlu eğitim kapsamına alınması ve bunun sonucunda Yü</w:t>
            </w:r>
            <w:r w:rsidR="0020680F">
              <w:rPr>
                <w:rFonts w:ascii="Times New Roman" w:eastAsia="Calibri" w:hAnsi="Times New Roman" w:cs="Times New Roman"/>
                <w:sz w:val="24"/>
                <w:szCs w:val="24"/>
              </w:rPr>
              <w:t>ksek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öğretime olan talebin artması,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bulunduğu şehirde tarım arazilerinin geniş ve tarımsal faaliyetlerin yoğun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kurulduğu şehrin hızla büyümesi ve bunun sağlayacağı iş olanakları, eğitimli ve nitelikli işgücü istihdamına ihtiyaç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kurulduğu şehrin, bölge içerisinde kendine özgü bir iklime sahip bulunması ve ticari ve sosyal yaşamın canlı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Şehir ve yöre halkının üniversiteden beklentilerinin yüksek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 yönetiminin toplum ile ilişkilerde başarılı olması,</w:t>
            </w:r>
          </w:p>
          <w:p w:rsidR="009A389E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Bilimsel çalışmaları destekleyen kurumların var olması</w:t>
            </w:r>
          </w:p>
        </w:tc>
        <w:tc>
          <w:tcPr>
            <w:tcW w:w="5812" w:type="dxa"/>
          </w:tcPr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>Üniversitemizin bulunduğu bölgede Atatürk Üniversitesi ve Van Yüzüncü Yıl Üniversitesi gibi köklü üniversitelerin bulunması ve üniversite sayısının fazla olması,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>Üniversitemizin bulunduğu şehrin alt yapı ve çevre sorunlarının fazla olması; belediye hizmetlerinin yetersiz olması,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 xml:space="preserve">Üniversitemize kayıt yaptıran öğrencilerin başarı düzeyinin ve </w:t>
            </w:r>
            <w:proofErr w:type="spellStart"/>
            <w:r w:rsidRPr="0052681E">
              <w:t>sosyo</w:t>
            </w:r>
            <w:proofErr w:type="spellEnd"/>
            <w:r w:rsidRPr="0052681E">
              <w:t>-ekonomik durumunun zayıf olması,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>Üniversitemize kayıt yaptıran öğrencilerin kalabilecekleri, spor yapabilecekleri, boş zamanlarını değerlendirebilecekleri mekânların azlığı,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>Üniversitemizin bünyesinde kurulan bazı bölümlere hâlihazırda ve gelecekte öğrenci kaydının yeterli düzeyde olmaması ve bu bölümlerin kapanma tehlikesiyle karşı karşıya kalması,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>Ülkemizin genel istihdam problemleri nedeniyle mezunlarımızın iş bulmakta zorlanması,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>Yörenin zengin olan insanlarının üniversiteye yeterli destekte bulunmaması,</w:t>
            </w:r>
          </w:p>
          <w:p w:rsidR="00382F4E" w:rsidRPr="0052681E" w:rsidRDefault="00131F10" w:rsidP="0059381E">
            <w:pPr>
              <w:pStyle w:val="ListeParagraf"/>
              <w:numPr>
                <w:ilvl w:val="0"/>
                <w:numId w:val="22"/>
              </w:numPr>
              <w:ind w:left="284" w:hanging="284"/>
            </w:pPr>
            <w:r w:rsidRPr="0052681E">
              <w:t>Sanayinin yeterli alt yapıya sahip olmaması ve gelişmedeki güçlükler</w:t>
            </w:r>
          </w:p>
        </w:tc>
      </w:tr>
    </w:tbl>
    <w:p w:rsidR="009E2F47" w:rsidRPr="0052681E" w:rsidRDefault="009E2F47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39"/>
        <w:gridCol w:w="992"/>
        <w:gridCol w:w="992"/>
        <w:gridCol w:w="1134"/>
        <w:gridCol w:w="2063"/>
      </w:tblGrid>
      <w:tr w:rsidR="00B448BF" w:rsidRPr="0052681E" w:rsidTr="007C6718">
        <w:tc>
          <w:tcPr>
            <w:tcW w:w="9039" w:type="dxa"/>
            <w:vAlign w:val="center"/>
          </w:tcPr>
          <w:p w:rsidR="00B448BF" w:rsidRPr="0052681E" w:rsidRDefault="00B448BF" w:rsidP="00B448BF">
            <w:pPr>
              <w:spacing w:line="36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Stratejik İç Çevre Faktörleri</w:t>
            </w:r>
          </w:p>
        </w:tc>
        <w:tc>
          <w:tcPr>
            <w:tcW w:w="992" w:type="dxa"/>
            <w:vAlign w:val="center"/>
          </w:tcPr>
          <w:p w:rsidR="00B448BF" w:rsidRPr="0052681E" w:rsidRDefault="00B448BF" w:rsidP="00B4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Ağırlık</w:t>
            </w:r>
          </w:p>
        </w:tc>
        <w:tc>
          <w:tcPr>
            <w:tcW w:w="992" w:type="dxa"/>
            <w:vAlign w:val="center"/>
          </w:tcPr>
          <w:p w:rsidR="00B448BF" w:rsidRPr="0052681E" w:rsidRDefault="00B448BF" w:rsidP="00B4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1134" w:type="dxa"/>
            <w:vAlign w:val="center"/>
          </w:tcPr>
          <w:p w:rsidR="00B448BF" w:rsidRPr="0052681E" w:rsidRDefault="00B448BF" w:rsidP="00B4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Ağırlıklı Derece</w:t>
            </w:r>
          </w:p>
        </w:tc>
        <w:tc>
          <w:tcPr>
            <w:tcW w:w="2063" w:type="dxa"/>
            <w:vAlign w:val="center"/>
          </w:tcPr>
          <w:p w:rsidR="00B448BF" w:rsidRPr="0052681E" w:rsidRDefault="00B448BF" w:rsidP="00B4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Yorum</w:t>
            </w:r>
          </w:p>
        </w:tc>
      </w:tr>
      <w:tr w:rsidR="00C8081B" w:rsidRPr="0052681E" w:rsidTr="007C6718">
        <w:tc>
          <w:tcPr>
            <w:tcW w:w="9039" w:type="dxa"/>
          </w:tcPr>
          <w:p w:rsidR="00C8081B" w:rsidRPr="0052681E" w:rsidRDefault="00C8081B" w:rsidP="00B448B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Güçlü Yönler</w:t>
            </w:r>
          </w:p>
        </w:tc>
        <w:tc>
          <w:tcPr>
            <w:tcW w:w="992" w:type="dxa"/>
          </w:tcPr>
          <w:p w:rsidR="00C8081B" w:rsidRPr="0052681E" w:rsidRDefault="00C8081B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8081B" w:rsidRPr="0052681E" w:rsidRDefault="00C8081B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8081B" w:rsidRPr="0052681E" w:rsidRDefault="00C8081B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</w:tcPr>
          <w:p w:rsidR="00C8081B" w:rsidRPr="0052681E" w:rsidRDefault="00C8081B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448BF" w:rsidRPr="0052681E" w:rsidTr="007C6718">
        <w:tc>
          <w:tcPr>
            <w:tcW w:w="9039" w:type="dxa"/>
          </w:tcPr>
          <w:p w:rsidR="00B448BF" w:rsidRPr="0052681E" w:rsidRDefault="00B448BF" w:rsidP="00B448B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ilin gelişimine ve imajına olumlu katkı sağlamaktadır.</w:t>
            </w:r>
          </w:p>
        </w:tc>
        <w:tc>
          <w:tcPr>
            <w:tcW w:w="992" w:type="dxa"/>
          </w:tcPr>
          <w:p w:rsidR="00B448BF" w:rsidRPr="0052681E" w:rsidRDefault="00D03767" w:rsidP="003A02CA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</w:t>
            </w:r>
            <w:r w:rsidR="003A02CA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B448BF" w:rsidRPr="0052681E" w:rsidRDefault="00476AFE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448BF" w:rsidRPr="0052681E" w:rsidRDefault="005C2D9D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B448BF" w:rsidRPr="0052681E" w:rsidRDefault="00B448BF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Iğdır Üniversitesi kamuoyu ile bilgi paylaşımı konusunda kendisine </w:t>
            </w:r>
            <w:proofErr w:type="gramStart"/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misyon</w:t>
            </w:r>
            <w:proofErr w:type="gramEnd"/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üstlenmektedir.</w:t>
            </w:r>
          </w:p>
        </w:tc>
        <w:tc>
          <w:tcPr>
            <w:tcW w:w="992" w:type="dxa"/>
          </w:tcPr>
          <w:p w:rsidR="00D03767" w:rsidRDefault="00D03767" w:rsidP="00D03767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0,15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Üniversitenin yerleşke ve sosyal olanakları dış paydaşlarla paylaşılmaktadır.</w:t>
            </w:r>
          </w:p>
        </w:tc>
        <w:tc>
          <w:tcPr>
            <w:tcW w:w="992" w:type="dxa"/>
          </w:tcPr>
          <w:p w:rsidR="00D03767" w:rsidRDefault="00D03767" w:rsidP="00D03767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paydaşlarının görüşlerini ifade edebilecekleri uygun ortam sunmaktadır.</w:t>
            </w:r>
          </w:p>
        </w:tc>
        <w:tc>
          <w:tcPr>
            <w:tcW w:w="992" w:type="dxa"/>
          </w:tcPr>
          <w:p w:rsidR="00D03767" w:rsidRDefault="00D03767" w:rsidP="001A0734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</w:t>
            </w:r>
            <w:r w:rsidR="001A073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0,20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kurumsal ve idari anlamdaki sorumluluklarını yerine getirmektedir.</w:t>
            </w:r>
          </w:p>
        </w:tc>
        <w:tc>
          <w:tcPr>
            <w:tcW w:w="992" w:type="dxa"/>
          </w:tcPr>
          <w:p w:rsidR="00D03767" w:rsidRDefault="00401531" w:rsidP="001A0734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</w:t>
            </w:r>
            <w:r w:rsidR="001A073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0,30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dış paydaşlarının beklentilerini dikkate almaktadır.</w:t>
            </w:r>
          </w:p>
        </w:tc>
        <w:tc>
          <w:tcPr>
            <w:tcW w:w="992" w:type="dxa"/>
          </w:tcPr>
          <w:p w:rsidR="00D03767" w:rsidRDefault="00D03767" w:rsidP="00D03767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C359D1" w:rsidP="00C359D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Iğdır Üniversitesinde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akademik ve 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idari personel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ile 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arasında nitelikli iletişim vardır.</w:t>
            </w:r>
          </w:p>
        </w:tc>
        <w:tc>
          <w:tcPr>
            <w:tcW w:w="992" w:type="dxa"/>
          </w:tcPr>
          <w:p w:rsidR="00D03767" w:rsidRDefault="00D03767" w:rsidP="001A0734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</w:t>
            </w:r>
            <w:r w:rsidR="00CD52B9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,0</w:t>
            </w:r>
            <w:r w:rsidR="001A073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Üniversitesindeki idari personelin üstleriyle/amirleriyle ilişkileri olumludur.</w:t>
            </w:r>
          </w:p>
        </w:tc>
        <w:tc>
          <w:tcPr>
            <w:tcW w:w="992" w:type="dxa"/>
          </w:tcPr>
          <w:p w:rsidR="00D03767" w:rsidRDefault="00476AFE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0,16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Üniversitedeki lisansüstü programlara öğrenci seçme ölçütleri uygundur.</w:t>
            </w:r>
          </w:p>
        </w:tc>
        <w:tc>
          <w:tcPr>
            <w:tcW w:w="992" w:type="dxa"/>
          </w:tcPr>
          <w:p w:rsidR="00D03767" w:rsidRDefault="00CD52B9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0,20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Üniversitenin akademik değerlendirme ve kalite geliştirme çabaları yeterlidir.</w:t>
            </w:r>
          </w:p>
        </w:tc>
        <w:tc>
          <w:tcPr>
            <w:tcW w:w="992" w:type="dxa"/>
          </w:tcPr>
          <w:p w:rsidR="00D03767" w:rsidRDefault="00CD52B9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Üniversitesinin sivil toplum kuruluşlarıyla iş birliği yeterli düzeydedir.</w:t>
            </w:r>
          </w:p>
        </w:tc>
        <w:tc>
          <w:tcPr>
            <w:tcW w:w="992" w:type="dxa"/>
          </w:tcPr>
          <w:p w:rsidR="00D03767" w:rsidRDefault="005F2778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teknolojik imkânlara sahiptir.</w:t>
            </w:r>
          </w:p>
        </w:tc>
        <w:tc>
          <w:tcPr>
            <w:tcW w:w="992" w:type="dxa"/>
          </w:tcPr>
          <w:p w:rsidR="00D03767" w:rsidRDefault="00D03767" w:rsidP="00D03767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Programlarımız, Türkiye’deki diğer üniversitelerin programlarıyla rekabet edebilme gücüne sahiptir.</w:t>
            </w:r>
          </w:p>
        </w:tc>
        <w:tc>
          <w:tcPr>
            <w:tcW w:w="992" w:type="dxa"/>
          </w:tcPr>
          <w:p w:rsidR="00D03767" w:rsidRDefault="00476AFE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0,20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Web sitesinin güncelliği ve kullanışlı oluşu yeterli düzeydedir.</w:t>
            </w:r>
          </w:p>
        </w:tc>
        <w:tc>
          <w:tcPr>
            <w:tcW w:w="992" w:type="dxa"/>
          </w:tcPr>
          <w:p w:rsidR="00D03767" w:rsidRDefault="00476AFE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D03767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inanç ve değerlerine saygı gösterilmektedir.</w:t>
            </w:r>
          </w:p>
        </w:tc>
        <w:tc>
          <w:tcPr>
            <w:tcW w:w="992" w:type="dxa"/>
          </w:tcPr>
          <w:p w:rsidR="005C2D9D" w:rsidRDefault="005C2D9D" w:rsidP="005C2D9D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C2D9D" w:rsidRDefault="005C2D9D" w:rsidP="005C2D9D">
            <w:r w:rsidRPr="00091023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güvenliği yeterli derecede sağlanmaktadır.</w:t>
            </w:r>
          </w:p>
        </w:tc>
        <w:tc>
          <w:tcPr>
            <w:tcW w:w="992" w:type="dxa"/>
          </w:tcPr>
          <w:p w:rsidR="005C2D9D" w:rsidRDefault="005C2D9D" w:rsidP="005C2D9D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C2D9D" w:rsidRDefault="005C2D9D" w:rsidP="005C2D9D">
            <w:r w:rsidRPr="00091023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Fiziki koşulların engelli bireylere uygunluğu </w:t>
            </w:r>
            <w:r w:rsidR="006765B3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arttırıl</w:t>
            </w:r>
            <w:r w:rsidR="006765B3">
              <w:rPr>
                <w:rFonts w:ascii="Times New Roman" w:eastAsia="Calibri" w:hAnsi="Times New Roman" w:cs="Times New Roman"/>
                <w:sz w:val="24"/>
                <w:szCs w:val="24"/>
              </w:rPr>
              <w:t>maktadır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03767" w:rsidRDefault="005F2778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idari birimlerle (dekan, dekan yardımcıları, bölüm başkanı vb.) iletişim kurabilme olanakları yeterli düzeydedir.</w:t>
            </w:r>
          </w:p>
        </w:tc>
        <w:tc>
          <w:tcPr>
            <w:tcW w:w="992" w:type="dxa"/>
          </w:tcPr>
          <w:p w:rsidR="00D03767" w:rsidRDefault="00D03767" w:rsidP="00D03767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Öğrencilerle ilgili bilgiler doğru ve zamanında verilmektedir.</w:t>
            </w:r>
          </w:p>
        </w:tc>
        <w:tc>
          <w:tcPr>
            <w:tcW w:w="992" w:type="dxa"/>
          </w:tcPr>
          <w:p w:rsidR="00D03767" w:rsidRDefault="00BC0B23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0,16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A44E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Yemekhanenin fiziki koşulları ve yemek </w:t>
            </w:r>
            <w:r w:rsidR="00DA44EE"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fiyatları </w:t>
            </w:r>
            <w:r w:rsidR="00DA44EE">
              <w:rPr>
                <w:rFonts w:ascii="Times New Roman" w:eastAsia="Calibri" w:hAnsi="Times New Roman" w:cs="Times New Roman"/>
                <w:sz w:val="24"/>
                <w:szCs w:val="24"/>
              </w:rPr>
              <w:t>uygun</w:t>
            </w:r>
            <w:r w:rsidR="00DA44EE"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A44EE">
              <w:rPr>
                <w:rFonts w:ascii="Times New Roman" w:eastAsia="Calibri" w:hAnsi="Times New Roman" w:cs="Times New Roman"/>
                <w:sz w:val="24"/>
                <w:szCs w:val="24"/>
              </w:rPr>
              <w:t>şekilde düzenlenmektedir</w:t>
            </w:r>
            <w:r w:rsidR="00DA44EE"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03767" w:rsidRDefault="00D03767" w:rsidP="00D03767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</w:t>
            </w:r>
            <w:r w:rsidR="00833240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,04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0,20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Zayıf Yönler</w:t>
            </w:r>
          </w:p>
        </w:tc>
        <w:tc>
          <w:tcPr>
            <w:tcW w:w="992" w:type="dxa"/>
          </w:tcPr>
          <w:p w:rsidR="00D03767" w:rsidRDefault="003A02CA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İdari personelce yapılan işlerin yetki ve sorumlulukları dengeli değildir.</w:t>
            </w:r>
          </w:p>
        </w:tc>
        <w:tc>
          <w:tcPr>
            <w:tcW w:w="992" w:type="dxa"/>
          </w:tcPr>
          <w:p w:rsidR="00D03767" w:rsidRDefault="00D03767" w:rsidP="00D03767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0,09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Araştırmalara bütçe kısıtlaması nedeni ile mali destek sağlanamamaktadır.</w:t>
            </w:r>
          </w:p>
        </w:tc>
        <w:tc>
          <w:tcPr>
            <w:tcW w:w="992" w:type="dxa"/>
          </w:tcPr>
          <w:p w:rsidR="00D03767" w:rsidRDefault="00D03767" w:rsidP="00D03767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0,15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Kampüse ulaşım imkânları yeterli değildir.</w:t>
            </w:r>
          </w:p>
        </w:tc>
        <w:tc>
          <w:tcPr>
            <w:tcW w:w="992" w:type="dxa"/>
          </w:tcPr>
          <w:p w:rsidR="005C2D9D" w:rsidRDefault="005C2D9D" w:rsidP="005C2D9D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0,15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temsilcilerinin başarı düzeyi yeterli değildir.</w:t>
            </w:r>
          </w:p>
        </w:tc>
        <w:tc>
          <w:tcPr>
            <w:tcW w:w="992" w:type="dxa"/>
          </w:tcPr>
          <w:p w:rsidR="005C2D9D" w:rsidRDefault="005C2D9D" w:rsidP="005C2D9D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0,09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kulüpleri yeterli etkiye sahip değildir.</w:t>
            </w:r>
          </w:p>
        </w:tc>
        <w:tc>
          <w:tcPr>
            <w:tcW w:w="992" w:type="dxa"/>
          </w:tcPr>
          <w:p w:rsidR="005C2D9D" w:rsidRDefault="005C2D9D" w:rsidP="005C2D9D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Yeterli barınma olanakları mevcut değildir</w:t>
            </w:r>
          </w:p>
        </w:tc>
        <w:tc>
          <w:tcPr>
            <w:tcW w:w="992" w:type="dxa"/>
          </w:tcPr>
          <w:p w:rsidR="005C2D9D" w:rsidRDefault="005C2D9D" w:rsidP="005C2D9D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0,15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1,00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C2D9D" w:rsidRPr="0052681E" w:rsidRDefault="00B440F1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4,54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</w:tbl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27"/>
        <w:gridCol w:w="950"/>
        <w:gridCol w:w="922"/>
        <w:gridCol w:w="1271"/>
        <w:gridCol w:w="950"/>
      </w:tblGrid>
      <w:tr w:rsidR="00C8081B" w:rsidRPr="0052681E" w:rsidTr="007C6718">
        <w:tc>
          <w:tcPr>
            <w:tcW w:w="10127" w:type="dxa"/>
            <w:vAlign w:val="center"/>
          </w:tcPr>
          <w:p w:rsidR="00C8081B" w:rsidRPr="0052681E" w:rsidRDefault="00C8081B" w:rsidP="00C8081B">
            <w:pPr>
              <w:spacing w:line="36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Stratejik </w:t>
            </w:r>
            <w:r w:rsidR="00534B49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Dış Çevre</w:t>
            </w: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Faktörleri</w:t>
            </w:r>
          </w:p>
        </w:tc>
        <w:tc>
          <w:tcPr>
            <w:tcW w:w="950" w:type="dxa"/>
            <w:vAlign w:val="center"/>
          </w:tcPr>
          <w:p w:rsidR="00C8081B" w:rsidRPr="0052681E" w:rsidRDefault="00C8081B" w:rsidP="000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Ağırlık</w:t>
            </w:r>
          </w:p>
        </w:tc>
        <w:tc>
          <w:tcPr>
            <w:tcW w:w="922" w:type="dxa"/>
            <w:vAlign w:val="center"/>
          </w:tcPr>
          <w:p w:rsidR="00C8081B" w:rsidRPr="0052681E" w:rsidRDefault="00C8081B" w:rsidP="000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1271" w:type="dxa"/>
            <w:vAlign w:val="center"/>
          </w:tcPr>
          <w:p w:rsidR="00C8081B" w:rsidRPr="0052681E" w:rsidRDefault="00C8081B" w:rsidP="000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Ağırlıklı Derece</w:t>
            </w:r>
          </w:p>
        </w:tc>
        <w:tc>
          <w:tcPr>
            <w:tcW w:w="950" w:type="dxa"/>
            <w:vAlign w:val="center"/>
          </w:tcPr>
          <w:p w:rsidR="00C8081B" w:rsidRPr="0052681E" w:rsidRDefault="00C8081B" w:rsidP="000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Yorum</w:t>
            </w:r>
          </w:p>
        </w:tc>
      </w:tr>
      <w:tr w:rsidR="00C8081B" w:rsidRPr="0052681E" w:rsidTr="007C6718">
        <w:tc>
          <w:tcPr>
            <w:tcW w:w="10127" w:type="dxa"/>
          </w:tcPr>
          <w:p w:rsidR="00C8081B" w:rsidRPr="0052681E" w:rsidRDefault="00C8081B" w:rsidP="00C8081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Fırsatlar</w:t>
            </w: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yurt dışında eğitim imkânlarına sahip olması,</w:t>
            </w:r>
          </w:p>
        </w:tc>
        <w:tc>
          <w:tcPr>
            <w:tcW w:w="950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0,16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üç ülkeye sınırı olan bir şehirde bulunması,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22260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Yabancı öğrenci ve öğretim elemanı temininde kolaylığın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22260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Üniversitemizde özellikle genç öğretim üyelerinin yoğun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22260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yurt dışındaki üniversiteler, uluslararası kuruluşlar ve sivil toplum kuruluşları ile işbirliğinin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0,16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çevre üniversitelerle ortak lisansüstü programlarına işlerlik kazandırması ve yaygınlaştırması,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744820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Yeni eğitim sistemiyle liselerin zorunlu eğitim kapsamına alı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nması ve bunun sonucunda Yüksekö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ğretime olan talebin artması,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744820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bulunduğu şehirde tarım arazilerinin geniş ve tarımsal faaliyetlerin yoğun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744820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kurulduğu şehrin hızla büyümesi ve bunun sağlayacağı iş olanakları, eğitimli ve nitelikli işgücü istihdamına ihtiyaç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A301FE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kurulduğu şehrin, bölge içerisinde kendine özgü bir iklime sahip bulunması ve ticari ve sosyal yaşamın canlı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A301FE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Şehir ve yöre halkının üniversiteden beklentilerinin yüksek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A301FE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 yönetiminin toplum ile ilişkilerde başarılı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A301FE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Bilimsel çalışmaları destekleyen kurumların var olması</w:t>
            </w:r>
          </w:p>
        </w:tc>
        <w:tc>
          <w:tcPr>
            <w:tcW w:w="950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0,09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C8081B" w:rsidRPr="0052681E" w:rsidTr="007C6718">
        <w:tc>
          <w:tcPr>
            <w:tcW w:w="10127" w:type="dxa"/>
          </w:tcPr>
          <w:p w:rsidR="00C8081B" w:rsidRPr="0052681E" w:rsidRDefault="00C8081B" w:rsidP="000827A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C8081B" w:rsidRPr="0052681E" w:rsidTr="007C6718">
        <w:tc>
          <w:tcPr>
            <w:tcW w:w="10127" w:type="dxa"/>
          </w:tcPr>
          <w:p w:rsidR="00C8081B" w:rsidRPr="0052681E" w:rsidRDefault="00534B49" w:rsidP="000827A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Tehditler</w:t>
            </w: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Üniversitemizin bulunduğu bölgede Atatürk Üniversitesi ve Van Yüzüncü Yıl Üniversitesi gibi köklü üniversitelerin bulunması ve üniversite sayısının fazla olması,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Üniversitemizin bulunduğu şehrin alt yapı ve çevre sorunlarının fazla olması; belediye hizmetlerinin yetersiz olması,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 xml:space="preserve">Üniversitemize kayıt yaptıran öğrencilerin başarı düzeyinin ve </w:t>
            </w:r>
            <w:proofErr w:type="spellStart"/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sosyo</w:t>
            </w:r>
            <w:proofErr w:type="spellEnd"/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-ekonomik durumunun zayıf olması,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Üniversitemize kayıt yaptıran öğrencilerin kalabilecekleri, spor yapabilecekleri, boş zamanlarını değerlendirebilecekleri mekânların azlığı,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Üniversitemizin bünyesinde kurulan bazı bölümlere hâlihazırda ve gelecekte öğrenci kaydının yeterli düzeyde olmaması ve bu bölümlerin kapanma tehlikesiyle karşı karşıya kalması,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Ülkemizin genel istihdam problemleri nedeniyle mezunlarımızın iş bulmakta zorlanması,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Yörenin zengin olan insanlarının üniversiteye yeterli destekte bulunmaması,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Sanayinin yeterli alt yapıya sahip olmaması ve gelişmedeki güçlükler</w:t>
            </w:r>
          </w:p>
        </w:tc>
        <w:tc>
          <w:tcPr>
            <w:tcW w:w="950" w:type="dxa"/>
          </w:tcPr>
          <w:p w:rsidR="00996861" w:rsidRDefault="00996861" w:rsidP="00996861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bookmarkEnd w:id="0"/>
      <w:tr w:rsidR="00534B49" w:rsidRPr="0052681E" w:rsidTr="007C6718">
        <w:tc>
          <w:tcPr>
            <w:tcW w:w="10127" w:type="dxa"/>
          </w:tcPr>
          <w:p w:rsidR="00534B49" w:rsidRPr="0052681E" w:rsidRDefault="00534B49" w:rsidP="00534B49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950" w:type="dxa"/>
          </w:tcPr>
          <w:p w:rsidR="00534B49" w:rsidRPr="0052681E" w:rsidRDefault="003D0D56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1,00</w:t>
            </w:r>
          </w:p>
        </w:tc>
        <w:tc>
          <w:tcPr>
            <w:tcW w:w="922" w:type="dxa"/>
          </w:tcPr>
          <w:p w:rsidR="00534B49" w:rsidRPr="0052681E" w:rsidRDefault="00534B49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534B49" w:rsidRPr="0052681E" w:rsidRDefault="003D0D56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4,11</w:t>
            </w:r>
          </w:p>
        </w:tc>
        <w:tc>
          <w:tcPr>
            <w:tcW w:w="950" w:type="dxa"/>
          </w:tcPr>
          <w:p w:rsidR="00534B49" w:rsidRPr="0052681E" w:rsidRDefault="00534B49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</w:tbl>
    <w:p w:rsidR="00C8081B" w:rsidRPr="0052681E" w:rsidRDefault="00C8081B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46202B" w:rsidRPr="0052681E" w:rsidRDefault="0046202B" w:rsidP="0046202B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1. </w:t>
      </w:r>
      <w:proofErr w:type="spellStart"/>
      <w:r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sütunda</w:t>
      </w:r>
      <w:proofErr w:type="spellEnd"/>
      <w:r w:rsidRPr="0052681E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faktörlerin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listesi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yer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alır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. </w:t>
      </w:r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Kuruluşun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mevcut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ve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gelecekteki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yapısı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göz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önüne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alınarak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,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işletmenin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stratejik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başarısını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etkileyecek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faktörler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(</w:t>
      </w:r>
      <w:proofErr w:type="spellStart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Güçlü</w:t>
      </w:r>
      <w:proofErr w:type="spellEnd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yönler-Zayıf</w:t>
      </w:r>
      <w:proofErr w:type="spellEnd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Yönler-F</w:t>
      </w:r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ırsat</w:t>
      </w:r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lar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ve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T</w:t>
      </w:r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ehditler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)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listelenir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,</w:t>
      </w:r>
    </w:p>
    <w:p w:rsidR="0046202B" w:rsidRPr="0052681E" w:rsidRDefault="0046202B" w:rsidP="0046202B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/>
          <w:bCs/>
          <w:kern w:val="24"/>
          <w:lang w:val="en-US"/>
        </w:rPr>
        <w:t xml:space="preserve">2.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ağırlıkları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Burada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kendi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aralarında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karşılaştırılır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her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önemliden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(1.0),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önemsize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(0.0)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olmak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üzere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puan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verilerek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ağırlıklandırılır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Burada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sayısına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bakmaksızın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ağırlıklarının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puan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toplamı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1.0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olmalıdır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026B84" w:rsidRPr="0052681E" w:rsidRDefault="00026B84" w:rsidP="00026B84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/>
          <w:bCs/>
          <w:kern w:val="24"/>
          <w:lang w:val="en-US"/>
        </w:rPr>
        <w:t xml:space="preserve">3.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derecesi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belirlenir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Bunun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çevre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faktörlerinden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çok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önemli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olanlar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(5.0),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hiç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önemsiz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olanlar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(1.0)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olacak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şekilde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derecelendirilir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026B84" w:rsidRPr="0052681E" w:rsidRDefault="00026B84" w:rsidP="00026B84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/>
          <w:bCs/>
          <w:kern w:val="24"/>
          <w:lang w:val="en-US"/>
        </w:rPr>
        <w:t xml:space="preserve">4.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ağırlıklı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dereceler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hesaplanır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Bunun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2.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sütun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ile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3.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sütun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çarpılarak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işletmenin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="003170A5" w:rsidRPr="0052681E">
        <w:rPr>
          <w:rFonts w:eastAsiaTheme="minorEastAsia"/>
          <w:bCs/>
          <w:color w:val="000000" w:themeColor="text1"/>
          <w:kern w:val="24"/>
          <w:lang w:val="en-US"/>
        </w:rPr>
        <w:t>iç</w:t>
      </w:r>
      <w:proofErr w:type="spellEnd"/>
      <w:r w:rsidR="003170A5"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="003170A5" w:rsidRPr="0052681E">
        <w:rPr>
          <w:rFonts w:eastAsiaTheme="minorEastAsia"/>
          <w:bCs/>
          <w:color w:val="000000" w:themeColor="text1"/>
          <w:kern w:val="24"/>
          <w:lang w:val="en-US"/>
        </w:rPr>
        <w:t>ve</w:t>
      </w:r>
      <w:proofErr w:type="spellEnd"/>
      <w:r w:rsidR="003170A5"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dış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çevre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faktörleriyle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ilgili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ağırlıklandırılmış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dereceleri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belirlenir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026B84" w:rsidRPr="0052681E" w:rsidRDefault="00026B84" w:rsidP="00026B84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/>
          <w:bCs/>
          <w:kern w:val="24"/>
          <w:lang w:val="en-US"/>
        </w:rPr>
        <w:t xml:space="preserve">5.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yorum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yapılır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Bu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niçin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seçildiği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neden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ağırlığının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düşük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veya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yüksek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olduğu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önemli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olmasının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nedeni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gelecekte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tahinin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edilen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değeri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gibi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notlar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yazılır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DE32EE" w:rsidRPr="0052681E" w:rsidRDefault="00026B84" w:rsidP="00026B84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Son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olarak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r w:rsidRPr="0052681E">
        <w:rPr>
          <w:rFonts w:eastAsiaTheme="minorEastAsia"/>
          <w:b/>
          <w:bCs/>
          <w:kern w:val="24"/>
          <w:lang w:val="en-US"/>
        </w:rPr>
        <w:t xml:space="preserve">4.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elde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edilen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dereceler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yukarıdan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aşağıya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toplanır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Toplam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ağırlıklı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işletmenin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mevcut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gelecekteki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çevre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faktörlerine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ne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kadar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etkili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cevap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verebildiğini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gösterir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Ortalama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değer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3.0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olarak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kabul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edilir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9E2F47" w:rsidRPr="0052681E" w:rsidRDefault="009E2F47" w:rsidP="00F011DE">
      <w:pPr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9E2F47" w:rsidRPr="0052681E" w:rsidTr="006E5C48">
        <w:tc>
          <w:tcPr>
            <w:tcW w:w="1646" w:type="dxa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Çok İyi</w:t>
            </w:r>
          </w:p>
        </w:tc>
        <w:tc>
          <w:tcPr>
            <w:tcW w:w="1648" w:type="dxa"/>
            <w:gridSpan w:val="2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İyi</w:t>
            </w:r>
          </w:p>
        </w:tc>
        <w:tc>
          <w:tcPr>
            <w:tcW w:w="1648" w:type="dxa"/>
            <w:gridSpan w:val="2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Orta</w:t>
            </w:r>
          </w:p>
        </w:tc>
        <w:tc>
          <w:tcPr>
            <w:tcW w:w="1648" w:type="dxa"/>
            <w:gridSpan w:val="2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Zayıf</w:t>
            </w:r>
          </w:p>
        </w:tc>
        <w:tc>
          <w:tcPr>
            <w:tcW w:w="1648" w:type="dxa"/>
            <w:gridSpan w:val="2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Çok Zayıf</w:t>
            </w:r>
          </w:p>
        </w:tc>
      </w:tr>
      <w:tr w:rsidR="009E2F47" w:rsidRPr="0052681E" w:rsidTr="006E5C48">
        <w:tc>
          <w:tcPr>
            <w:tcW w:w="1646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4" w:type="dxa"/>
          </w:tcPr>
          <w:p w:rsidR="009E2F47" w:rsidRPr="0052681E" w:rsidRDefault="009E2F47" w:rsidP="00516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4.</w:t>
            </w:r>
            <w:r w:rsidR="005165AE"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824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24" w:type="dxa"/>
          </w:tcPr>
          <w:p w:rsidR="009E2F47" w:rsidRPr="0052681E" w:rsidRDefault="009E2F47" w:rsidP="00516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3.</w:t>
            </w:r>
            <w:r w:rsidR="005165AE"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824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24" w:type="dxa"/>
          </w:tcPr>
          <w:p w:rsidR="009E2F47" w:rsidRPr="0052681E" w:rsidRDefault="009E2F47" w:rsidP="00516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2.</w:t>
            </w:r>
            <w:r w:rsidR="005165AE"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824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24" w:type="dxa"/>
          </w:tcPr>
          <w:p w:rsidR="009E2F47" w:rsidRPr="0052681E" w:rsidRDefault="009E2F47" w:rsidP="00516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1.</w:t>
            </w:r>
            <w:r w:rsidR="005165AE"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824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</w:tbl>
    <w:p w:rsidR="004E2CBB" w:rsidRPr="0052681E" w:rsidRDefault="004E2CBB" w:rsidP="00D71450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4E2CBB" w:rsidRPr="0052681E" w:rsidRDefault="004E2CBB" w:rsidP="004E2CBB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F011DE" w:rsidRPr="0052681E" w:rsidRDefault="00EB786B" w:rsidP="00EB786B">
      <w:pPr>
        <w:tabs>
          <w:tab w:val="left" w:pos="7185"/>
        </w:tabs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  <w:r w:rsidRPr="0052681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                     </w:t>
      </w:r>
      <w:r w:rsidR="004E2CBB" w:rsidRPr="0052681E">
        <w:rPr>
          <w:rFonts w:ascii="Times New Roman" w:hAnsi="Times New Roman" w:cs="Times New Roman"/>
          <w:b/>
          <w:sz w:val="24"/>
          <w:szCs w:val="24"/>
          <w:lang w:eastAsia="tr-TR"/>
        </w:rPr>
        <w:t>ONAY</w:t>
      </w:r>
    </w:p>
    <w:sectPr w:rsidR="00F011DE" w:rsidRPr="0052681E" w:rsidSect="00131F1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7EE" w:rsidRDefault="003567EE" w:rsidP="006E4369">
      <w:pPr>
        <w:spacing w:after="0" w:line="240" w:lineRule="auto"/>
      </w:pPr>
      <w:r>
        <w:separator/>
      </w:r>
    </w:p>
  </w:endnote>
  <w:endnote w:type="continuationSeparator" w:id="0">
    <w:p w:rsidR="003567EE" w:rsidRDefault="003567EE" w:rsidP="006E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7EE" w:rsidRDefault="003567EE" w:rsidP="006E4369">
      <w:pPr>
        <w:spacing w:after="0" w:line="240" w:lineRule="auto"/>
      </w:pPr>
      <w:r>
        <w:separator/>
      </w:r>
    </w:p>
  </w:footnote>
  <w:footnote w:type="continuationSeparator" w:id="0">
    <w:p w:rsidR="003567EE" w:rsidRDefault="003567EE" w:rsidP="006E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03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4"/>
      <w:gridCol w:w="8649"/>
      <w:gridCol w:w="2552"/>
      <w:gridCol w:w="1559"/>
    </w:tblGrid>
    <w:tr w:rsidR="00EB786B" w:rsidRPr="00EB786B" w:rsidTr="00753723">
      <w:trPr>
        <w:trHeight w:val="290"/>
      </w:trPr>
      <w:tc>
        <w:tcPr>
          <w:tcW w:w="1274" w:type="dxa"/>
          <w:vMerge w:val="restart"/>
          <w:shd w:val="clear" w:color="auto" w:fill="auto"/>
        </w:tcPr>
        <w:p w:rsidR="00EB786B" w:rsidRPr="00EB786B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EB786B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335B80BF" wp14:editId="5866EDB0">
                <wp:extent cx="512064" cy="525925"/>
                <wp:effectExtent l="0" t="0" r="2540" b="7620"/>
                <wp:docPr id="3" name="Resim 3" descr="Açıklama: 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çıklama: 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497" cy="528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9" w:type="dxa"/>
          <w:vMerge w:val="restart"/>
          <w:shd w:val="clear" w:color="auto" w:fill="auto"/>
          <w:vAlign w:val="center"/>
        </w:tcPr>
        <w:p w:rsidR="00EB786B" w:rsidRPr="0052681E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DURUM ANALİZİ</w:t>
          </w:r>
        </w:p>
      </w:tc>
      <w:tc>
        <w:tcPr>
          <w:tcW w:w="2552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Doküman Kodu ve No</w:t>
          </w:r>
        </w:p>
      </w:tc>
      <w:tc>
        <w:tcPr>
          <w:tcW w:w="1559" w:type="dxa"/>
          <w:shd w:val="clear" w:color="auto" w:fill="auto"/>
        </w:tcPr>
        <w:p w:rsidR="00EB786B" w:rsidRPr="0052681E" w:rsidRDefault="00EB786B" w:rsidP="0075372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52681E">
            <w:rPr>
              <w:rFonts w:ascii="Times New Roman" w:eastAsia="Calibri" w:hAnsi="Times New Roman" w:cs="Times New Roman"/>
              <w:sz w:val="24"/>
              <w:szCs w:val="24"/>
            </w:rPr>
            <w:t>Y.4.1/2</w:t>
          </w:r>
          <w:r w:rsidR="00753723">
            <w:rPr>
              <w:rFonts w:ascii="Times New Roman" w:eastAsia="Calibri" w:hAnsi="Times New Roman" w:cs="Times New Roman"/>
              <w:sz w:val="24"/>
              <w:szCs w:val="24"/>
            </w:rPr>
            <w:t>-</w:t>
          </w:r>
          <w:r w:rsidRPr="0052681E">
            <w:rPr>
              <w:rFonts w:ascii="Times New Roman" w:eastAsia="Calibri" w:hAnsi="Times New Roman" w:cs="Times New Roman"/>
              <w:sz w:val="24"/>
              <w:szCs w:val="24"/>
            </w:rPr>
            <w:t>D.02</w:t>
          </w:r>
        </w:p>
      </w:tc>
    </w:tr>
    <w:tr w:rsidR="00EB786B" w:rsidRPr="00EB786B" w:rsidTr="00753723">
      <w:trPr>
        <w:trHeight w:val="148"/>
      </w:trPr>
      <w:tc>
        <w:tcPr>
          <w:tcW w:w="1274" w:type="dxa"/>
          <w:vMerge/>
          <w:shd w:val="clear" w:color="auto" w:fill="auto"/>
        </w:tcPr>
        <w:p w:rsidR="00EB786B" w:rsidRPr="00EB786B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8649" w:type="dxa"/>
          <w:vMerge/>
          <w:shd w:val="clear" w:color="auto" w:fill="auto"/>
          <w:vAlign w:val="center"/>
        </w:tcPr>
        <w:p w:rsidR="00EB786B" w:rsidRPr="0052681E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552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Yayın Tarihi</w:t>
          </w:r>
        </w:p>
      </w:tc>
      <w:tc>
        <w:tcPr>
          <w:tcW w:w="1559" w:type="dxa"/>
          <w:shd w:val="clear" w:color="auto" w:fill="auto"/>
        </w:tcPr>
        <w:p w:rsidR="00EB786B" w:rsidRPr="0052681E" w:rsidRDefault="00A0356A" w:rsidP="00BA036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0</w:t>
          </w:r>
          <w:r w:rsidR="00BA036A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5</w:t>
          </w:r>
          <w:r w:rsidR="00E8365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.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01</w:t>
          </w:r>
          <w:r w:rsidR="00E8365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.</w:t>
          </w:r>
          <w:r w:rsidR="00EB786B" w:rsidRPr="0052681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202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2</w:t>
          </w:r>
        </w:p>
      </w:tc>
    </w:tr>
    <w:tr w:rsidR="00EB786B" w:rsidRPr="00EB786B" w:rsidTr="00753723">
      <w:trPr>
        <w:trHeight w:val="257"/>
      </w:trPr>
      <w:tc>
        <w:tcPr>
          <w:tcW w:w="1274" w:type="dxa"/>
          <w:vMerge/>
          <w:shd w:val="clear" w:color="auto" w:fill="auto"/>
        </w:tcPr>
        <w:p w:rsidR="00EB786B" w:rsidRPr="00EB786B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8649" w:type="dxa"/>
          <w:vMerge/>
          <w:shd w:val="clear" w:color="auto" w:fill="auto"/>
          <w:vAlign w:val="center"/>
        </w:tcPr>
        <w:p w:rsidR="00EB786B" w:rsidRPr="0052681E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552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Revizyon Tarihi/No</w:t>
          </w:r>
        </w:p>
      </w:tc>
      <w:tc>
        <w:tcPr>
          <w:tcW w:w="1559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…/00</w:t>
          </w:r>
        </w:p>
      </w:tc>
    </w:tr>
  </w:tbl>
  <w:p w:rsidR="00D25D44" w:rsidRDefault="00D25D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4B6"/>
    <w:multiLevelType w:val="hybridMultilevel"/>
    <w:tmpl w:val="31121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6212"/>
    <w:multiLevelType w:val="hybridMultilevel"/>
    <w:tmpl w:val="74E604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5B71"/>
    <w:multiLevelType w:val="hybridMultilevel"/>
    <w:tmpl w:val="0CACA2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B5E"/>
    <w:multiLevelType w:val="hybridMultilevel"/>
    <w:tmpl w:val="F41C68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476E2"/>
    <w:multiLevelType w:val="hybridMultilevel"/>
    <w:tmpl w:val="378AFAC2"/>
    <w:lvl w:ilvl="0" w:tplc="69F8D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6ABB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986F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144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A8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2EB3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BA5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82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BA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B3993"/>
    <w:multiLevelType w:val="hybridMultilevel"/>
    <w:tmpl w:val="F7422C9C"/>
    <w:lvl w:ilvl="0" w:tplc="ABCAF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28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4C8F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DCF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0071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E674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362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81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38D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656D1"/>
    <w:multiLevelType w:val="hybridMultilevel"/>
    <w:tmpl w:val="F87C55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D2990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D575C"/>
    <w:multiLevelType w:val="hybridMultilevel"/>
    <w:tmpl w:val="0CACA2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B120E"/>
    <w:multiLevelType w:val="hybridMultilevel"/>
    <w:tmpl w:val="AA2839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B7D05"/>
    <w:multiLevelType w:val="hybridMultilevel"/>
    <w:tmpl w:val="CC64CF52"/>
    <w:lvl w:ilvl="0" w:tplc="1D4A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764BE"/>
    <w:multiLevelType w:val="hybridMultilevel"/>
    <w:tmpl w:val="3934F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57076"/>
    <w:multiLevelType w:val="hybridMultilevel"/>
    <w:tmpl w:val="7876E8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660C0"/>
    <w:multiLevelType w:val="hybridMultilevel"/>
    <w:tmpl w:val="3934F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257C2"/>
    <w:multiLevelType w:val="hybridMultilevel"/>
    <w:tmpl w:val="FE908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30BCD"/>
    <w:multiLevelType w:val="hybridMultilevel"/>
    <w:tmpl w:val="3934F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94290"/>
    <w:multiLevelType w:val="hybridMultilevel"/>
    <w:tmpl w:val="4C2E1A24"/>
    <w:lvl w:ilvl="0" w:tplc="D43483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E5E5A"/>
    <w:multiLevelType w:val="hybridMultilevel"/>
    <w:tmpl w:val="5E9259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55F7D"/>
    <w:multiLevelType w:val="hybridMultilevel"/>
    <w:tmpl w:val="907A09F6"/>
    <w:lvl w:ilvl="0" w:tplc="97BC6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B7FD6"/>
    <w:multiLevelType w:val="hybridMultilevel"/>
    <w:tmpl w:val="FE908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C76E4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34685"/>
    <w:multiLevelType w:val="hybridMultilevel"/>
    <w:tmpl w:val="594A00DA"/>
    <w:lvl w:ilvl="0" w:tplc="FE56D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6C8C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EA5C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EEA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296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24C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EAE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21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A83B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5213A6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260BB"/>
    <w:multiLevelType w:val="hybridMultilevel"/>
    <w:tmpl w:val="74E604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97132"/>
    <w:multiLevelType w:val="hybridMultilevel"/>
    <w:tmpl w:val="659C8D84"/>
    <w:lvl w:ilvl="0" w:tplc="A38C9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13547"/>
    <w:multiLevelType w:val="hybridMultilevel"/>
    <w:tmpl w:val="31121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45CF2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4"/>
  </w:num>
  <w:num w:numId="5">
    <w:abstractNumId w:val="12"/>
  </w:num>
  <w:num w:numId="6">
    <w:abstractNumId w:val="16"/>
  </w:num>
  <w:num w:numId="7">
    <w:abstractNumId w:val="11"/>
  </w:num>
  <w:num w:numId="8">
    <w:abstractNumId w:val="23"/>
  </w:num>
  <w:num w:numId="9">
    <w:abstractNumId w:val="14"/>
  </w:num>
  <w:num w:numId="10">
    <w:abstractNumId w:val="6"/>
  </w:num>
  <w:num w:numId="11">
    <w:abstractNumId w:val="13"/>
  </w:num>
  <w:num w:numId="12">
    <w:abstractNumId w:val="15"/>
  </w:num>
  <w:num w:numId="13">
    <w:abstractNumId w:val="19"/>
  </w:num>
  <w:num w:numId="14">
    <w:abstractNumId w:val="17"/>
  </w:num>
  <w:num w:numId="15">
    <w:abstractNumId w:val="24"/>
  </w:num>
  <w:num w:numId="16">
    <w:abstractNumId w:val="1"/>
  </w:num>
  <w:num w:numId="17">
    <w:abstractNumId w:val="10"/>
  </w:num>
  <w:num w:numId="18">
    <w:abstractNumId w:val="18"/>
  </w:num>
  <w:num w:numId="19">
    <w:abstractNumId w:val="7"/>
  </w:num>
  <w:num w:numId="20">
    <w:abstractNumId w:val="3"/>
  </w:num>
  <w:num w:numId="21">
    <w:abstractNumId w:val="25"/>
  </w:num>
  <w:num w:numId="22">
    <w:abstractNumId w:val="8"/>
  </w:num>
  <w:num w:numId="23">
    <w:abstractNumId w:val="22"/>
  </w:num>
  <w:num w:numId="24">
    <w:abstractNumId w:val="20"/>
  </w:num>
  <w:num w:numId="25">
    <w:abstractNumId w:val="26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56"/>
    <w:rsid w:val="0000308D"/>
    <w:rsid w:val="00026B84"/>
    <w:rsid w:val="0005443E"/>
    <w:rsid w:val="00063570"/>
    <w:rsid w:val="00075023"/>
    <w:rsid w:val="00097301"/>
    <w:rsid w:val="000A418C"/>
    <w:rsid w:val="000F353B"/>
    <w:rsid w:val="00131F10"/>
    <w:rsid w:val="00144127"/>
    <w:rsid w:val="001978A6"/>
    <w:rsid w:val="001A0734"/>
    <w:rsid w:val="001B42E0"/>
    <w:rsid w:val="001C002A"/>
    <w:rsid w:val="001C5ECB"/>
    <w:rsid w:val="0020680F"/>
    <w:rsid w:val="002218A9"/>
    <w:rsid w:val="002551C6"/>
    <w:rsid w:val="00270C11"/>
    <w:rsid w:val="002C3ECB"/>
    <w:rsid w:val="002D7BCF"/>
    <w:rsid w:val="0031179F"/>
    <w:rsid w:val="003170A5"/>
    <w:rsid w:val="00323356"/>
    <w:rsid w:val="0033600D"/>
    <w:rsid w:val="003567EE"/>
    <w:rsid w:val="00376851"/>
    <w:rsid w:val="00382F4E"/>
    <w:rsid w:val="003A02CA"/>
    <w:rsid w:val="003B0BEE"/>
    <w:rsid w:val="003C4DE4"/>
    <w:rsid w:val="003D00BC"/>
    <w:rsid w:val="003D0D56"/>
    <w:rsid w:val="00401531"/>
    <w:rsid w:val="00441BF8"/>
    <w:rsid w:val="00447E74"/>
    <w:rsid w:val="00453FB2"/>
    <w:rsid w:val="00461C8C"/>
    <w:rsid w:val="0046202B"/>
    <w:rsid w:val="00472219"/>
    <w:rsid w:val="00476AFE"/>
    <w:rsid w:val="004E2CBB"/>
    <w:rsid w:val="00505379"/>
    <w:rsid w:val="005165AE"/>
    <w:rsid w:val="00523AF0"/>
    <w:rsid w:val="0052681E"/>
    <w:rsid w:val="00534B49"/>
    <w:rsid w:val="00551A5B"/>
    <w:rsid w:val="00563D43"/>
    <w:rsid w:val="0059381E"/>
    <w:rsid w:val="005A6FDE"/>
    <w:rsid w:val="005C2D9D"/>
    <w:rsid w:val="005E3652"/>
    <w:rsid w:val="005E7068"/>
    <w:rsid w:val="005F2778"/>
    <w:rsid w:val="00615E1A"/>
    <w:rsid w:val="0064697E"/>
    <w:rsid w:val="00672C6A"/>
    <w:rsid w:val="006765B3"/>
    <w:rsid w:val="006774F8"/>
    <w:rsid w:val="006C599E"/>
    <w:rsid w:val="006E4369"/>
    <w:rsid w:val="00702F45"/>
    <w:rsid w:val="00732B97"/>
    <w:rsid w:val="00753723"/>
    <w:rsid w:val="00782EE2"/>
    <w:rsid w:val="007C6718"/>
    <w:rsid w:val="007C69A8"/>
    <w:rsid w:val="007E19C4"/>
    <w:rsid w:val="008018AA"/>
    <w:rsid w:val="008231A6"/>
    <w:rsid w:val="00827904"/>
    <w:rsid w:val="00833240"/>
    <w:rsid w:val="00861B92"/>
    <w:rsid w:val="00862068"/>
    <w:rsid w:val="008809FC"/>
    <w:rsid w:val="00895922"/>
    <w:rsid w:val="008D0DC2"/>
    <w:rsid w:val="008F1B3F"/>
    <w:rsid w:val="00903B0A"/>
    <w:rsid w:val="00922B09"/>
    <w:rsid w:val="00954CA7"/>
    <w:rsid w:val="00973EAA"/>
    <w:rsid w:val="00994F25"/>
    <w:rsid w:val="00996861"/>
    <w:rsid w:val="009A389E"/>
    <w:rsid w:val="009D20DE"/>
    <w:rsid w:val="009E2F47"/>
    <w:rsid w:val="009F374E"/>
    <w:rsid w:val="00A0356A"/>
    <w:rsid w:val="00A14B6E"/>
    <w:rsid w:val="00A25811"/>
    <w:rsid w:val="00A5785A"/>
    <w:rsid w:val="00AB4D4D"/>
    <w:rsid w:val="00AC28AD"/>
    <w:rsid w:val="00AC3BD1"/>
    <w:rsid w:val="00AC43AC"/>
    <w:rsid w:val="00AD358E"/>
    <w:rsid w:val="00B440F1"/>
    <w:rsid w:val="00B448BF"/>
    <w:rsid w:val="00B528E2"/>
    <w:rsid w:val="00B95EE0"/>
    <w:rsid w:val="00BA036A"/>
    <w:rsid w:val="00BA728A"/>
    <w:rsid w:val="00BC0B23"/>
    <w:rsid w:val="00BD0C96"/>
    <w:rsid w:val="00BD7BE2"/>
    <w:rsid w:val="00C173B9"/>
    <w:rsid w:val="00C325A0"/>
    <w:rsid w:val="00C359D1"/>
    <w:rsid w:val="00C56633"/>
    <w:rsid w:val="00C6412B"/>
    <w:rsid w:val="00C702AE"/>
    <w:rsid w:val="00C8081B"/>
    <w:rsid w:val="00C83B33"/>
    <w:rsid w:val="00CA0974"/>
    <w:rsid w:val="00CD52B9"/>
    <w:rsid w:val="00CE4613"/>
    <w:rsid w:val="00CE50C7"/>
    <w:rsid w:val="00D03767"/>
    <w:rsid w:val="00D11C92"/>
    <w:rsid w:val="00D13BF7"/>
    <w:rsid w:val="00D25D44"/>
    <w:rsid w:val="00D2751F"/>
    <w:rsid w:val="00D42BF5"/>
    <w:rsid w:val="00D51C41"/>
    <w:rsid w:val="00D57CE2"/>
    <w:rsid w:val="00D57E99"/>
    <w:rsid w:val="00D71450"/>
    <w:rsid w:val="00D96395"/>
    <w:rsid w:val="00DA44EE"/>
    <w:rsid w:val="00DB450D"/>
    <w:rsid w:val="00DC1E5F"/>
    <w:rsid w:val="00DE32EE"/>
    <w:rsid w:val="00E01850"/>
    <w:rsid w:val="00E10E49"/>
    <w:rsid w:val="00E17D91"/>
    <w:rsid w:val="00E26719"/>
    <w:rsid w:val="00E41590"/>
    <w:rsid w:val="00E43D04"/>
    <w:rsid w:val="00E5298E"/>
    <w:rsid w:val="00E63D51"/>
    <w:rsid w:val="00E8365E"/>
    <w:rsid w:val="00EB786B"/>
    <w:rsid w:val="00ED47E0"/>
    <w:rsid w:val="00EE7B48"/>
    <w:rsid w:val="00F011DE"/>
    <w:rsid w:val="00F2128B"/>
    <w:rsid w:val="00F36CD3"/>
    <w:rsid w:val="00FA4E37"/>
    <w:rsid w:val="00FB27BB"/>
    <w:rsid w:val="00FB2B36"/>
    <w:rsid w:val="00FC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63CED4"/>
  <w15:docId w15:val="{D4431CA4-2E6B-43D2-851A-CC927E65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8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620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6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E4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4369"/>
  </w:style>
  <w:style w:type="paragraph" w:styleId="AltBilgi">
    <w:name w:val="footer"/>
    <w:basedOn w:val="Normal"/>
    <w:link w:val="AltBilgiChar"/>
    <w:uiPriority w:val="99"/>
    <w:unhideWhenUsed/>
    <w:rsid w:val="006E4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4369"/>
  </w:style>
  <w:style w:type="paragraph" w:styleId="BalonMetni">
    <w:name w:val="Balloon Text"/>
    <w:basedOn w:val="Normal"/>
    <w:link w:val="BalonMetniChar"/>
    <w:uiPriority w:val="99"/>
    <w:semiHidden/>
    <w:unhideWhenUsed/>
    <w:rsid w:val="00D2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5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7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Kullanıcısı</cp:lastModifiedBy>
  <cp:revision>180</cp:revision>
  <cp:lastPrinted>2020-12-31T18:04:00Z</cp:lastPrinted>
  <dcterms:created xsi:type="dcterms:W3CDTF">2017-07-04T10:35:00Z</dcterms:created>
  <dcterms:modified xsi:type="dcterms:W3CDTF">2021-12-30T12:55:00Z</dcterms:modified>
</cp:coreProperties>
</file>